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15" w:rsidRDefault="00E54715" w:rsidP="00E54715">
      <w:pPr>
        <w:pStyle w:val="1"/>
      </w:pPr>
      <w:bookmarkStart w:id="0" w:name="sub_2222"/>
      <w:r>
        <w:t>Примеры определения соответствия граждан условиям предоставления субсидии в зависимости от гражданства, основания пользования жилым помещением и регистрации по месту жительства</w:t>
      </w:r>
    </w:p>
    <w:bookmarkEnd w:id="0"/>
    <w:p w:rsidR="00E54715" w:rsidRDefault="00E54715" w:rsidP="00E54715">
      <w:pPr>
        <w:ind w:firstLine="720"/>
        <w:jc w:val="both"/>
      </w:pPr>
    </w:p>
    <w:p w:rsidR="00E54715" w:rsidRDefault="00E54715" w:rsidP="00E54715">
      <w:pPr>
        <w:ind w:firstLine="720"/>
        <w:jc w:val="both"/>
      </w:pPr>
      <w:r>
        <w:rPr>
          <w:rStyle w:val="a3"/>
        </w:rPr>
        <w:t>Пример 1.</w:t>
      </w:r>
      <w:r>
        <w:t xml:space="preserve"> Единоличный собственник жилого помещения, в котором он и члены его семьи зарегистрированы по месту жительства, является гражданином Китая. Совместно проживающие с собственником члены его семьи являются гражданами Российской Федерации. Соответствуют ли собственник и члены его семьи условиям предоставления субсидии в зависимости от гражданства и оснований проживания в жилом помещении?</w:t>
      </w:r>
    </w:p>
    <w:p w:rsidR="00E54715" w:rsidRDefault="00E54715" w:rsidP="00E54715">
      <w:pPr>
        <w:ind w:firstLine="720"/>
        <w:jc w:val="both"/>
      </w:pPr>
      <w:r>
        <w:t>Такому собственнику жилого помещения субсидия не может быть предоставлена, поскольку он не является гражданином Российской Федерации и между Российской Федерацией и Китаем не заключен соответствующий международный договор (</w:t>
      </w:r>
      <w:hyperlink r:id="rId4" w:history="1">
        <w:r>
          <w:rPr>
            <w:rStyle w:val="a4"/>
          </w:rPr>
          <w:t>п. 1</w:t>
        </w:r>
      </w:hyperlink>
      <w:r>
        <w:t xml:space="preserve"> Правил, </w:t>
      </w:r>
      <w:hyperlink r:id="rId5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 12 ст. 159</w:t>
        </w:r>
      </w:hyperlink>
      <w:r>
        <w:t xml:space="preserve"> Жилищного кодекса Российской Федерации). Члены семьи собственника жилого помещения, зарегистрированные совместно с ним по месту жительства, несмотря на то, что являются гражданами Российской Федерации, не имеют самостоятельного права на получение субсидии по основанию пользования жилым помещением (</w:t>
      </w:r>
      <w:hyperlink r:id="rId6" w:history="1">
        <w:r>
          <w:rPr>
            <w:rStyle w:val="a4"/>
          </w:rPr>
          <w:t>п. 3</w:t>
        </w:r>
      </w:hyperlink>
      <w:r>
        <w:t xml:space="preserve"> и </w:t>
      </w:r>
      <w:hyperlink r:id="rId7" w:history="1">
        <w:r>
          <w:rPr>
            <w:rStyle w:val="a4"/>
          </w:rPr>
          <w:t>4</w:t>
        </w:r>
      </w:hyperlink>
      <w:r>
        <w:t xml:space="preserve"> Правил, </w:t>
      </w:r>
      <w:hyperlink r:id="rId8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 2</w:t>
        </w:r>
      </w:hyperlink>
      <w:r>
        <w:t xml:space="preserve"> и </w:t>
      </w:r>
      <w:hyperlink r:id="rId9" w:history="1">
        <w:r>
          <w:rPr>
            <w:rStyle w:val="a4"/>
          </w:rPr>
          <w:t>3 ст. 159</w:t>
        </w:r>
      </w:hyperlink>
      <w:r>
        <w:t xml:space="preserve"> Жилищного кодекса).</w:t>
      </w:r>
    </w:p>
    <w:p w:rsidR="00E54715" w:rsidRDefault="00E54715" w:rsidP="00E54715">
      <w:pPr>
        <w:ind w:firstLine="720"/>
        <w:jc w:val="both"/>
      </w:pPr>
    </w:p>
    <w:p w:rsidR="00E54715" w:rsidRDefault="00E54715" w:rsidP="00E54715">
      <w:pPr>
        <w:ind w:firstLine="720"/>
        <w:jc w:val="both"/>
      </w:pPr>
      <w:r>
        <w:rPr>
          <w:rStyle w:val="a3"/>
        </w:rPr>
        <w:t>Пример 2.</w:t>
      </w:r>
      <w:r>
        <w:t xml:space="preserve"> Гражданин Российской Федерации является нанимателем по договору социального найма жилого помещения, в котором он и члены его семьи: супруга и несовершеннолетний ребенок в возрасте до 14 лет - зарегистрированы по месту жительства. Супруга является гражданкой Украины. Кто из членов семьи нанимателя соответствует условию предоставления субсидии в зависимости от гражданства?</w:t>
      </w:r>
    </w:p>
    <w:p w:rsidR="00E54715" w:rsidRDefault="00E54715" w:rsidP="00E54715">
      <w:pPr>
        <w:ind w:firstLine="720"/>
        <w:jc w:val="both"/>
      </w:pPr>
      <w:r>
        <w:t>Наниматель жилого помещения соответствует условию предоставления субсидии в зависимости от гражданства, поскольку является гражданином Российской Федерации (</w:t>
      </w:r>
      <w:hyperlink r:id="rId10" w:history="1">
        <w:r>
          <w:rPr>
            <w:rStyle w:val="a4"/>
          </w:rPr>
          <w:t>п. 1</w:t>
        </w:r>
      </w:hyperlink>
      <w:r>
        <w:t xml:space="preserve"> Правил, </w:t>
      </w:r>
      <w:hyperlink r:id="rId11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 12 ст. 159</w:t>
        </w:r>
      </w:hyperlink>
      <w:r>
        <w:t xml:space="preserve"> Жилищного кодекса). Если его несовершеннолетний ребенок приобрел гражданство Российской Федерации, что подтверждается вкладышем в его свидетельство о рождении, то он тоже соответствует условию предоставления субсидии в зависимости от гражданства.</w:t>
      </w:r>
    </w:p>
    <w:p w:rsidR="00E54715" w:rsidRDefault="00E54715" w:rsidP="00E54715">
      <w:pPr>
        <w:ind w:firstLine="720"/>
        <w:jc w:val="both"/>
      </w:pPr>
      <w:r>
        <w:t>Супруга нанимателя не соответствует условию предоставления субсидии в зависимости от гражданства, поскольку не является гражданкой Российской Федерации и между Российской Федерацией и Украиной не заключен соответствующий международный договор (</w:t>
      </w:r>
      <w:hyperlink r:id="rId12" w:history="1">
        <w:r>
          <w:rPr>
            <w:rStyle w:val="a4"/>
          </w:rPr>
          <w:t>п. 1</w:t>
        </w:r>
      </w:hyperlink>
      <w:r>
        <w:t xml:space="preserve"> Правил, </w:t>
      </w:r>
      <w:hyperlink r:id="rId13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 12 ст. 159</w:t>
        </w:r>
      </w:hyperlink>
      <w:r>
        <w:t xml:space="preserve"> Жилищного кодекса).</w:t>
      </w:r>
    </w:p>
    <w:p w:rsidR="00E54715" w:rsidRDefault="00E54715" w:rsidP="00E54715">
      <w:pPr>
        <w:ind w:firstLine="720"/>
        <w:jc w:val="both"/>
      </w:pPr>
    </w:p>
    <w:p w:rsidR="00E54715" w:rsidRDefault="00E54715" w:rsidP="00E54715">
      <w:pPr>
        <w:ind w:firstLine="720"/>
        <w:jc w:val="both"/>
      </w:pPr>
      <w:r>
        <w:rPr>
          <w:rStyle w:val="a3"/>
        </w:rPr>
        <w:t>Пример 3.</w:t>
      </w:r>
      <w:r>
        <w:t xml:space="preserve"> Гражданин имеет гражданство Российской Федерации и иностранного государства. Соответствует ли он условию предоставления субсидии в зависимости от гражданства? Какой документ, подтверждающий гражданство, он обязан предъявить уполномоченному органу?</w:t>
      </w:r>
    </w:p>
    <w:p w:rsidR="00E54715" w:rsidRDefault="00E54715" w:rsidP="00E54715">
      <w:pPr>
        <w:ind w:firstLine="720"/>
        <w:jc w:val="both"/>
      </w:pPr>
      <w:r>
        <w:t>Гражданин соответствует условию предоставления субсидии в зависимости от гражданства (</w:t>
      </w:r>
      <w:hyperlink r:id="rId14" w:history="1">
        <w:r>
          <w:rPr>
            <w:rStyle w:val="a4"/>
          </w:rPr>
          <w:t>п. 1</w:t>
        </w:r>
      </w:hyperlink>
      <w:r>
        <w:t xml:space="preserve"> Правил, </w:t>
      </w:r>
      <w:hyperlink r:id="rId15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 12 ст. 159</w:t>
        </w:r>
      </w:hyperlink>
      <w:r>
        <w:t xml:space="preserve"> Жилищного кодекса). Уполномоченному органу он обязан </w:t>
      </w:r>
      <w:proofErr w:type="gramStart"/>
      <w:r>
        <w:t>предоставить документ</w:t>
      </w:r>
      <w:proofErr w:type="gramEnd"/>
      <w:r>
        <w:t>, подтверждающий гражданство Российской Федерации (</w:t>
      </w:r>
      <w:hyperlink r:id="rId16" w:history="1">
        <w:proofErr w:type="spellStart"/>
        <w:r>
          <w:rPr>
            <w:rStyle w:val="a4"/>
          </w:rPr>
          <w:t>подп</w:t>
        </w:r>
        <w:proofErr w:type="spellEnd"/>
        <w:r>
          <w:rPr>
            <w:rStyle w:val="a4"/>
          </w:rPr>
          <w:t>. "ж" п. 8</w:t>
        </w:r>
      </w:hyperlink>
      <w:r>
        <w:t xml:space="preserve"> Правил). Гражданство </w:t>
      </w:r>
      <w:proofErr w:type="gramStart"/>
      <w:r>
        <w:t>другого</w:t>
      </w:r>
      <w:proofErr w:type="gramEnd"/>
      <w:r>
        <w:t xml:space="preserve"> государства подтверждать не надо.</w:t>
      </w:r>
    </w:p>
    <w:p w:rsidR="00E54715" w:rsidRDefault="00E54715" w:rsidP="00E54715">
      <w:pPr>
        <w:ind w:firstLine="720"/>
        <w:jc w:val="both"/>
      </w:pPr>
    </w:p>
    <w:p w:rsidR="00E54715" w:rsidRDefault="00E54715" w:rsidP="00E54715">
      <w:pPr>
        <w:ind w:firstLine="720"/>
        <w:jc w:val="both"/>
      </w:pPr>
      <w:r>
        <w:rPr>
          <w:rStyle w:val="a3"/>
        </w:rPr>
        <w:t>Пример 4.</w:t>
      </w:r>
      <w:r>
        <w:t xml:space="preserve"> Имеет ли право на субсидию гражданин Таджикистана, постоянно проживающий на территории Российской Федерации, в соответствии с </w:t>
      </w:r>
      <w:hyperlink r:id="rId17" w:history="1">
        <w:r>
          <w:rPr>
            <w:rStyle w:val="a4"/>
          </w:rPr>
          <w:t>Договором</w:t>
        </w:r>
      </w:hyperlink>
      <w:r>
        <w:t xml:space="preserve"> между Российской Федерацией и Республикой Таджикистан об урегулировании вопросов двойного гражданства (Москва, 7 сентября 1995 г.), если он не имеет гражданства Российской Федерации?</w:t>
      </w:r>
    </w:p>
    <w:p w:rsidR="00E54715" w:rsidRDefault="00E54715" w:rsidP="00E54715">
      <w:pPr>
        <w:ind w:firstLine="720"/>
        <w:jc w:val="both"/>
      </w:pPr>
      <w:r>
        <w:t>Указанный гражданин не имеет права на субсидию, поскольку не является гражданином Российской Федерации (</w:t>
      </w:r>
      <w:hyperlink r:id="rId18" w:history="1">
        <w:r>
          <w:rPr>
            <w:rStyle w:val="a4"/>
          </w:rPr>
          <w:t>п. 1</w:t>
        </w:r>
      </w:hyperlink>
      <w:r>
        <w:t xml:space="preserve"> Правил, </w:t>
      </w:r>
      <w:hyperlink r:id="rId19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 12 ст. 159</w:t>
        </w:r>
      </w:hyperlink>
      <w:r>
        <w:t xml:space="preserve"> Жилищного кодекса). Согласно </w:t>
      </w:r>
      <w:hyperlink r:id="rId20" w:history="1">
        <w:r>
          <w:rPr>
            <w:rStyle w:val="a4"/>
          </w:rPr>
          <w:t>Договору</w:t>
        </w:r>
      </w:hyperlink>
      <w:r>
        <w:t xml:space="preserve"> между Российской Федерацией и Республикой Таджикистан об урегулировании вопросов двойного гражданства лицо, состоящее в гражданстве обеих сторон, постоянно проживающее на территории одной из сторон, в полном объеме пользуется правами и свободами, а также </w:t>
      </w:r>
      <w:proofErr w:type="gramStart"/>
      <w:r>
        <w:t>несет обязанности</w:t>
      </w:r>
      <w:proofErr w:type="gramEnd"/>
      <w:r>
        <w:t xml:space="preserve"> гражданина той стороны, на территории которой оно постоянно проживает. Однако при отсутствии у лица гражданства Российской Федерации этот международный договор не предусматривает предоставление гражданам Республики Таджикистан прав на предоставление субсидии на оплату жилого помещения и коммунальных услуг.</w:t>
      </w:r>
    </w:p>
    <w:p w:rsidR="00E54715" w:rsidRDefault="00E54715" w:rsidP="00E54715">
      <w:pPr>
        <w:ind w:firstLine="720"/>
        <w:jc w:val="both"/>
      </w:pPr>
    </w:p>
    <w:p w:rsidR="00E54715" w:rsidRDefault="00E54715" w:rsidP="00E54715">
      <w:pPr>
        <w:ind w:firstLine="720"/>
        <w:jc w:val="both"/>
      </w:pPr>
      <w:r>
        <w:rPr>
          <w:rStyle w:val="a3"/>
        </w:rPr>
        <w:t>Пример 5</w:t>
      </w:r>
      <w:hyperlink w:anchor="sub_10064" w:history="1">
        <w:r>
          <w:rPr>
            <w:rStyle w:val="a4"/>
          </w:rPr>
          <w:t>*(64)</w:t>
        </w:r>
      </w:hyperlink>
      <w:r>
        <w:t>. Имеет ли право на субсидию в зависимости от основания пользования жилым помещением женщина, зарегистрированная по месту жительства одна в жилом помещении, которое она ранее по договору дарения передала в собственность сыну, зарегистрированному по месту жительства по другому адресу?</w:t>
      </w:r>
    </w:p>
    <w:p w:rsidR="00E54715" w:rsidRDefault="00E54715" w:rsidP="00E54715">
      <w:pPr>
        <w:ind w:firstLine="720"/>
        <w:jc w:val="both"/>
      </w:pPr>
      <w:r>
        <w:t xml:space="preserve">Если основанием пользования женщиной жилым помещением является договор безвозмездного пользования этим помещением, </w:t>
      </w:r>
      <w:proofErr w:type="gramStart"/>
      <w:r>
        <w:t>находящемся</w:t>
      </w:r>
      <w:proofErr w:type="gramEnd"/>
      <w:r>
        <w:t xml:space="preserve"> в частной собственности, то она не имеет права на субсидию (</w:t>
      </w:r>
      <w:hyperlink r:id="rId21" w:history="1">
        <w:r>
          <w:rPr>
            <w:rStyle w:val="a4"/>
          </w:rPr>
          <w:t>п. 3</w:t>
        </w:r>
      </w:hyperlink>
      <w:r>
        <w:t xml:space="preserve"> и </w:t>
      </w:r>
      <w:hyperlink r:id="rId22" w:history="1">
        <w:r>
          <w:rPr>
            <w:rStyle w:val="a4"/>
          </w:rPr>
          <w:t>4</w:t>
        </w:r>
      </w:hyperlink>
      <w:r>
        <w:t xml:space="preserve"> Правил, </w:t>
      </w:r>
      <w:hyperlink r:id="rId23" w:history="1">
        <w:r>
          <w:rPr>
            <w:rStyle w:val="a4"/>
          </w:rPr>
          <w:t>ч. 2</w:t>
        </w:r>
      </w:hyperlink>
      <w:r>
        <w:t xml:space="preserve"> и </w:t>
      </w:r>
      <w:hyperlink r:id="rId24" w:history="1">
        <w:r>
          <w:rPr>
            <w:rStyle w:val="a4"/>
          </w:rPr>
          <w:t>3 ст. 159</w:t>
        </w:r>
      </w:hyperlink>
      <w:r>
        <w:t xml:space="preserve"> Жилищного кодекса). Если основанием пользования женщиной жилым помещением является договор найма, заключенный с сыном - собственником жилья, то женщина, как </w:t>
      </w:r>
      <w:r>
        <w:lastRenderedPageBreak/>
        <w:t>наниматель жилого помещения в частном жилищном фонде, соответствует условию предоставления субсидии в зависимости от основания пользования жилым помещением.</w:t>
      </w:r>
    </w:p>
    <w:p w:rsidR="00E54715" w:rsidRDefault="00E54715" w:rsidP="00E54715">
      <w:pPr>
        <w:ind w:firstLine="720"/>
        <w:jc w:val="both"/>
      </w:pPr>
    </w:p>
    <w:p w:rsidR="00E54715" w:rsidRDefault="00E54715" w:rsidP="00E54715">
      <w:pPr>
        <w:ind w:firstLine="720"/>
        <w:jc w:val="both"/>
      </w:pPr>
      <w:r>
        <w:rPr>
          <w:rStyle w:val="a3"/>
        </w:rPr>
        <w:t>Пример 6.</w:t>
      </w:r>
      <w:r>
        <w:t xml:space="preserve"> Жилое помещение находится в общей совместной или долевой собственности двух супругов, зарегистрированных в нем по месту жительства. Кто из супругов может быть заявителем на субсидию?</w:t>
      </w:r>
    </w:p>
    <w:p w:rsidR="00E54715" w:rsidRDefault="00E54715" w:rsidP="00E54715">
      <w:pPr>
        <w:ind w:firstLine="720"/>
        <w:jc w:val="both"/>
      </w:pPr>
      <w:r>
        <w:t>Любой из супругов, поскольку они оба являются сособственниками жилого помещения и оба в нем зарегистрированы (</w:t>
      </w:r>
      <w:hyperlink r:id="rId25" w:history="1">
        <w:r>
          <w:rPr>
            <w:rStyle w:val="a4"/>
          </w:rPr>
          <w:t>п. 3</w:t>
        </w:r>
      </w:hyperlink>
      <w:r>
        <w:t xml:space="preserve"> Правил, </w:t>
      </w:r>
      <w:hyperlink r:id="rId26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 2 ст. 159</w:t>
        </w:r>
      </w:hyperlink>
      <w:r>
        <w:t xml:space="preserve"> Жилищного кодекса).</w:t>
      </w:r>
    </w:p>
    <w:p w:rsidR="00E54715" w:rsidRDefault="00E54715" w:rsidP="00E54715">
      <w:pPr>
        <w:ind w:firstLine="720"/>
        <w:jc w:val="both"/>
      </w:pPr>
    </w:p>
    <w:p w:rsidR="00E54715" w:rsidRDefault="00E54715" w:rsidP="00E54715">
      <w:pPr>
        <w:ind w:firstLine="720"/>
        <w:jc w:val="both"/>
      </w:pPr>
      <w:r>
        <w:rPr>
          <w:rStyle w:val="a3"/>
        </w:rPr>
        <w:t>Пример 7.</w:t>
      </w:r>
      <w:r>
        <w:t xml:space="preserve"> Гражданин имеет в единоличной собственности приобретенное им до вступления в брак жилое помещение, в котором зарегистрированы по месту жительства его супруга и несовершеннолетние дети. Сам гражданин зарегистрирован по месту жительства в другом жилом помещении, относящемся к государственному жилищному фонду, и пользуется им на условиях договора найма. Соответствует ли гражданин и его супруга с детьми условиям предоставления субсидии в зависимости от основания пользования ими жилыми помещениями и регистрации в них по месту жительства?</w:t>
      </w:r>
    </w:p>
    <w:p w:rsidR="00E54715" w:rsidRDefault="00E54715" w:rsidP="00E54715">
      <w:pPr>
        <w:ind w:firstLine="720"/>
        <w:jc w:val="both"/>
      </w:pPr>
      <w:r>
        <w:t>Гражданин соответствует условиям предоставления субсидии в отношении жилого помещения, относящегося к государственному жилищному фонду, в котором он зарегистрирован по месту жительства и которым пользуется на основании договора найма (</w:t>
      </w:r>
      <w:hyperlink r:id="rId27" w:history="1">
        <w:r>
          <w:rPr>
            <w:rStyle w:val="a4"/>
          </w:rPr>
          <w:t>п. 3</w:t>
        </w:r>
      </w:hyperlink>
      <w:r>
        <w:t xml:space="preserve"> Правил, </w:t>
      </w:r>
      <w:hyperlink r:id="rId28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 2 ст. 159</w:t>
        </w:r>
      </w:hyperlink>
      <w:r>
        <w:t xml:space="preserve"> Жилищного кодекса).</w:t>
      </w:r>
    </w:p>
    <w:p w:rsidR="00E54715" w:rsidRDefault="00E54715" w:rsidP="00E54715">
      <w:pPr>
        <w:ind w:firstLine="720"/>
        <w:jc w:val="both"/>
      </w:pPr>
      <w:proofErr w:type="gramStart"/>
      <w:r>
        <w:t>Супруга и несовершеннолетние дети гражданина - собственника жилого помещения не соответствуют условию предоставления субсидии в зависимости от основания пользования жилым помещением, в котором они зарегистрированы по месту жительства, поскольку проживают отдельно от собственника на условиях безвозмездного пользования жилым помещением, которое не дает права на получение субсидии (</w:t>
      </w:r>
      <w:hyperlink r:id="rId29" w:history="1">
        <w:r>
          <w:rPr>
            <w:rStyle w:val="a4"/>
          </w:rPr>
          <w:t>п. 3</w:t>
        </w:r>
      </w:hyperlink>
      <w:r>
        <w:t xml:space="preserve"> и </w:t>
      </w:r>
      <w:hyperlink r:id="rId30" w:history="1">
        <w:r>
          <w:rPr>
            <w:rStyle w:val="a4"/>
          </w:rPr>
          <w:t>4</w:t>
        </w:r>
      </w:hyperlink>
      <w:r>
        <w:t xml:space="preserve"> Правил, </w:t>
      </w:r>
      <w:hyperlink r:id="rId31" w:history="1">
        <w:r>
          <w:rPr>
            <w:rStyle w:val="a4"/>
          </w:rPr>
          <w:t>ч. 2</w:t>
        </w:r>
      </w:hyperlink>
      <w:r>
        <w:t xml:space="preserve"> и </w:t>
      </w:r>
      <w:hyperlink r:id="rId32" w:history="1">
        <w:r>
          <w:rPr>
            <w:rStyle w:val="a4"/>
          </w:rPr>
          <w:t>3 ст. 159</w:t>
        </w:r>
      </w:hyperlink>
      <w:r>
        <w:t xml:space="preserve"> Жилищного кодекса).</w:t>
      </w:r>
      <w:proofErr w:type="gramEnd"/>
    </w:p>
    <w:p w:rsidR="00E54715" w:rsidRDefault="00E54715" w:rsidP="00E54715">
      <w:pPr>
        <w:ind w:firstLine="720"/>
        <w:jc w:val="both"/>
      </w:pPr>
    </w:p>
    <w:p w:rsidR="00E54715" w:rsidRDefault="00E54715" w:rsidP="00E54715">
      <w:pPr>
        <w:ind w:firstLine="720"/>
        <w:jc w:val="both"/>
      </w:pPr>
      <w:r>
        <w:rPr>
          <w:rStyle w:val="a3"/>
        </w:rPr>
        <w:t>Пример 8.</w:t>
      </w:r>
      <w:r>
        <w:t xml:space="preserve"> Один из супругов является членом ЖСК и зарегистрирован по месту жительства в жилом помещении, находящемся в собственности этого ЖСК (т.е. до полной выплаты паевого взноса), а другой супруг зарегистрирован по месту жительства в общежитии. Соответствуют ли супруги условиям предоставления субсидий в зависимости от основания пользования жилыми помещениями и регистрации в них по месту жительства?</w:t>
      </w:r>
    </w:p>
    <w:p w:rsidR="00E54715" w:rsidRDefault="00E54715" w:rsidP="00E54715">
      <w:pPr>
        <w:ind w:firstLine="720"/>
        <w:jc w:val="both"/>
      </w:pPr>
      <w:r>
        <w:t>Оба супруга соответствуют условиям предоставления субсидий в зависимости от основания пользования ими жилыми помещениями: супруг - как член ЖСК, супруга - как пользователь жилого помещения специализированного жилищного фонда - и от регистрации в них по месту жительства (</w:t>
      </w:r>
      <w:hyperlink r:id="rId33" w:history="1">
        <w:r>
          <w:rPr>
            <w:rStyle w:val="a4"/>
          </w:rPr>
          <w:t>п. 3</w:t>
        </w:r>
      </w:hyperlink>
      <w:r>
        <w:t xml:space="preserve"> Правил, </w:t>
      </w:r>
      <w:hyperlink r:id="rId34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 2 ст. 159</w:t>
        </w:r>
      </w:hyperlink>
      <w:r>
        <w:t xml:space="preserve"> Жилищного кодекса).</w:t>
      </w:r>
    </w:p>
    <w:p w:rsidR="00E54715" w:rsidRDefault="00E54715" w:rsidP="00E54715">
      <w:pPr>
        <w:ind w:firstLine="720"/>
        <w:jc w:val="both"/>
      </w:pPr>
    </w:p>
    <w:p w:rsidR="00E54715" w:rsidRDefault="00E54715" w:rsidP="00E54715">
      <w:pPr>
        <w:ind w:firstLine="720"/>
        <w:jc w:val="both"/>
      </w:pPr>
      <w:r>
        <w:rPr>
          <w:rStyle w:val="a3"/>
        </w:rPr>
        <w:t>Пример 9.</w:t>
      </w:r>
      <w:r>
        <w:t xml:space="preserve"> Гражданин зарегистрирован по месту жительства в жилом помещении, находящемся в собственности ОАО "Тракторный завод", и проживает в нем по договору найма. Соответствует ли заявитель (наниматель) условию предоставления субсидии в зависимости от основания пользования жилым помещением?</w:t>
      </w:r>
    </w:p>
    <w:p w:rsidR="00E54715" w:rsidRDefault="00E54715" w:rsidP="00E54715">
      <w:pPr>
        <w:ind w:firstLine="720"/>
        <w:jc w:val="both"/>
      </w:pPr>
      <w:r>
        <w:t>Заявитель (наниматель) соответствует условию предоставления субсидии в зависимости от основания пользования жилым помещением, поскольку проживает в жилом помещении на основании договора найма в частном жилищном фонде, находящемся в собственности юридического лица (</w:t>
      </w:r>
      <w:hyperlink r:id="rId35" w:history="1">
        <w:r>
          <w:rPr>
            <w:rStyle w:val="a4"/>
          </w:rPr>
          <w:t>п. 3</w:t>
        </w:r>
      </w:hyperlink>
      <w:r>
        <w:t xml:space="preserve"> и </w:t>
      </w:r>
      <w:hyperlink r:id="rId36" w:history="1">
        <w:r>
          <w:rPr>
            <w:rStyle w:val="a4"/>
          </w:rPr>
          <w:t>4</w:t>
        </w:r>
      </w:hyperlink>
      <w:r>
        <w:t xml:space="preserve"> Правил, </w:t>
      </w:r>
      <w:hyperlink r:id="rId37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 2</w:t>
        </w:r>
      </w:hyperlink>
      <w:r>
        <w:t xml:space="preserve"> и </w:t>
      </w:r>
      <w:hyperlink r:id="rId38" w:history="1">
        <w:r>
          <w:rPr>
            <w:rStyle w:val="a4"/>
          </w:rPr>
          <w:t>3 ст. 159</w:t>
        </w:r>
      </w:hyperlink>
      <w:r>
        <w:t xml:space="preserve"> Жилищного кодекса).</w:t>
      </w:r>
    </w:p>
    <w:p w:rsidR="00E54715" w:rsidRDefault="00E54715" w:rsidP="00E54715">
      <w:pPr>
        <w:ind w:firstLine="720"/>
        <w:jc w:val="both"/>
      </w:pPr>
    </w:p>
    <w:p w:rsidR="00E54715" w:rsidRDefault="00E54715" w:rsidP="00E54715">
      <w:pPr>
        <w:ind w:firstLine="720"/>
        <w:jc w:val="both"/>
      </w:pPr>
      <w:r>
        <w:rPr>
          <w:rStyle w:val="a3"/>
        </w:rPr>
        <w:t>Пример 10.</w:t>
      </w:r>
      <w:r>
        <w:t xml:space="preserve"> Военнослужащий, проходящий военную службу по призыву, имеет в собственности жилое помещение, в котором никто не зарегистрирован по месту жительства. Соответствует ли указанный военнослужащий, проходящий военную службу по призыву, условию предоставления субсидии на оплату жилого помещения, собственником которого он является, в зависимости от его регистрации по месту жительства?</w:t>
      </w:r>
    </w:p>
    <w:p w:rsidR="00E54715" w:rsidRDefault="00E54715" w:rsidP="00E54715">
      <w:pPr>
        <w:ind w:firstLine="720"/>
        <w:jc w:val="both"/>
      </w:pPr>
      <w:r>
        <w:t>Военнослужащий, проходящий военную службу по призыву, не соответствует условию предоставления субсидии на оплату жилого помещения, собственником которого он является, в зависимости от его регистрации по месту жительства (</w:t>
      </w:r>
      <w:hyperlink r:id="rId39" w:history="1">
        <w:r>
          <w:rPr>
            <w:rStyle w:val="a4"/>
          </w:rPr>
          <w:t>п. 3</w:t>
        </w:r>
      </w:hyperlink>
      <w:r>
        <w:t xml:space="preserve">, </w:t>
      </w:r>
      <w:hyperlink r:id="rId40" w:history="1">
        <w:r>
          <w:rPr>
            <w:rStyle w:val="a4"/>
          </w:rPr>
          <w:t>5</w:t>
        </w:r>
      </w:hyperlink>
      <w:r>
        <w:t xml:space="preserve"> и </w:t>
      </w:r>
      <w:hyperlink r:id="rId41" w:history="1">
        <w:r>
          <w:rPr>
            <w:rStyle w:val="a4"/>
          </w:rPr>
          <w:t>8</w:t>
        </w:r>
      </w:hyperlink>
      <w:r>
        <w:t xml:space="preserve"> Правил, </w:t>
      </w:r>
      <w:hyperlink r:id="rId42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 2</w:t>
        </w:r>
      </w:hyperlink>
      <w:r>
        <w:t xml:space="preserve"> и </w:t>
      </w:r>
      <w:hyperlink r:id="rId43" w:history="1">
        <w:r>
          <w:rPr>
            <w:rStyle w:val="a4"/>
          </w:rPr>
          <w:t>3 ст. 159</w:t>
        </w:r>
      </w:hyperlink>
      <w:r>
        <w:t xml:space="preserve"> Жилищного кодекса). </w:t>
      </w:r>
      <w:proofErr w:type="gramStart"/>
      <w:r>
        <w:t xml:space="preserve">На время прохождения военной службы по призыву военнослужащий в соответствии с установленным порядком снимается с регистрационного учета по месту жительства и регистрируется по месту прохождения военной службы (см. </w:t>
      </w:r>
      <w:hyperlink r:id="rId44" w:history="1">
        <w:r>
          <w:rPr>
            <w:rStyle w:val="a4"/>
          </w:rPr>
          <w:t>Правила</w:t>
        </w:r>
      </w:hyperlink>
      <w: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</w:t>
      </w:r>
      <w:hyperlink r:id="rId45" w:history="1">
        <w:r>
          <w:rPr>
            <w:rStyle w:val="a4"/>
          </w:rPr>
          <w:t>Перечень</w:t>
        </w:r>
      </w:hyperlink>
      <w:r>
        <w:t xml:space="preserve"> должностных лиц, ответственных за регистрацию, утвержденные </w:t>
      </w:r>
      <w:hyperlink r:id="rId4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</w:t>
      </w:r>
      <w:proofErr w:type="gramEnd"/>
      <w:r>
        <w:t xml:space="preserve"> </w:t>
      </w:r>
      <w:proofErr w:type="gramStart"/>
      <w:r>
        <w:t>Федерации от 17 июля 1995 г. N 713).</w:t>
      </w:r>
      <w:proofErr w:type="gramEnd"/>
      <w:r>
        <w:t xml:space="preserve"> Поскольку у указанного военнослужащего, проходящего военную службу по призыву, отсутствует регистрация по месту жительства в жилом помещении, собственником которого он является, то субсидия на оплату этого помещения ему не может быть предоставлена.</w:t>
      </w:r>
    </w:p>
    <w:p w:rsidR="00E54715" w:rsidRDefault="00E54715" w:rsidP="00E54715">
      <w:pPr>
        <w:ind w:firstLine="720"/>
        <w:jc w:val="both"/>
      </w:pPr>
    </w:p>
    <w:p w:rsidR="00E54715" w:rsidRDefault="00E54715" w:rsidP="00E54715">
      <w:pPr>
        <w:ind w:firstLine="720"/>
        <w:jc w:val="both"/>
      </w:pPr>
      <w:r>
        <w:rPr>
          <w:rStyle w:val="a3"/>
        </w:rPr>
        <w:t>Пример 11.</w:t>
      </w:r>
      <w:r>
        <w:t xml:space="preserve"> Единоличный собственник жилого помещения осужден к лишению свободы. В жилом помещении, собственником которого он является, зарегистрирована по месту жительства его супруга. Имеет ли супруга право на субсидию?</w:t>
      </w:r>
    </w:p>
    <w:p w:rsidR="00E54715" w:rsidRDefault="00E54715" w:rsidP="00E54715">
      <w:pPr>
        <w:ind w:firstLine="720"/>
        <w:jc w:val="both"/>
      </w:pPr>
      <w:r>
        <w:lastRenderedPageBreak/>
        <w:t xml:space="preserve">Если супруга была зарегистрирована </w:t>
      </w:r>
      <w:proofErr w:type="gramStart"/>
      <w:r>
        <w:t>по месту жительства в данном жилом помещении совместно с мужем до его осуждения к лишению</w:t>
      </w:r>
      <w:proofErr w:type="gramEnd"/>
      <w:r>
        <w:t xml:space="preserve"> свободы, то она имеет право на субсидию (</w:t>
      </w:r>
      <w:hyperlink r:id="rId47" w:history="1">
        <w:r>
          <w:rPr>
            <w:rStyle w:val="a4"/>
          </w:rPr>
          <w:t>п. 3</w:t>
        </w:r>
      </w:hyperlink>
      <w:r>
        <w:t xml:space="preserve"> и </w:t>
      </w:r>
      <w:hyperlink r:id="rId48" w:history="1">
        <w:r>
          <w:rPr>
            <w:rStyle w:val="a4"/>
          </w:rPr>
          <w:t>5</w:t>
        </w:r>
      </w:hyperlink>
      <w:r>
        <w:t xml:space="preserve"> Правил, </w:t>
      </w:r>
      <w:hyperlink r:id="rId49" w:history="1">
        <w:r>
          <w:rPr>
            <w:rStyle w:val="a4"/>
          </w:rPr>
          <w:t>ч. 2</w:t>
        </w:r>
      </w:hyperlink>
      <w:r>
        <w:t xml:space="preserve"> и </w:t>
      </w:r>
      <w:hyperlink r:id="rId50" w:history="1">
        <w:r>
          <w:rPr>
            <w:rStyle w:val="a4"/>
          </w:rPr>
          <w:t>7 ст. 159</w:t>
        </w:r>
      </w:hyperlink>
      <w:r>
        <w:t xml:space="preserve"> Жилищного кодекса).</w:t>
      </w:r>
    </w:p>
    <w:p w:rsidR="00E54715" w:rsidRDefault="00E54715" w:rsidP="00E54715">
      <w:pPr>
        <w:ind w:firstLine="720"/>
        <w:jc w:val="both"/>
      </w:pPr>
    </w:p>
    <w:p w:rsidR="00E54715" w:rsidRDefault="00E54715" w:rsidP="00E54715">
      <w:pPr>
        <w:ind w:firstLine="720"/>
        <w:jc w:val="both"/>
      </w:pPr>
      <w:r>
        <w:rPr>
          <w:rStyle w:val="a3"/>
        </w:rPr>
        <w:t>Пример 12.</w:t>
      </w:r>
      <w:r>
        <w:t xml:space="preserve"> Жилое помещение находится в собственности гражданина, в котором он и его бывшая супруга зарегистрированы по месту жительства. Соответствуют ли разведенные супруги условиям предоставления субсидий в зависимости от основания пользования ими жилым помещением?</w:t>
      </w:r>
    </w:p>
    <w:p w:rsidR="00E54715" w:rsidRDefault="00E54715" w:rsidP="00E54715">
      <w:pPr>
        <w:ind w:firstLine="720"/>
        <w:jc w:val="both"/>
      </w:pPr>
      <w:r>
        <w:t>Разведенный супруг, являющийся собственником данного жилого помещения, соответствует условию предоставления субсидии в зависимости от основания пользования жилым помещением (</w:t>
      </w:r>
      <w:hyperlink r:id="rId51" w:history="1">
        <w:r>
          <w:rPr>
            <w:rStyle w:val="a4"/>
          </w:rPr>
          <w:t>п. 3</w:t>
        </w:r>
      </w:hyperlink>
      <w:r>
        <w:t xml:space="preserve"> Правил, </w:t>
      </w:r>
      <w:hyperlink r:id="rId52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 2 ст. 159</w:t>
        </w:r>
      </w:hyperlink>
      <w:r>
        <w:t xml:space="preserve"> Жилищного кодекса).</w:t>
      </w:r>
    </w:p>
    <w:p w:rsidR="00E54715" w:rsidRDefault="00E54715" w:rsidP="00E54715">
      <w:pPr>
        <w:ind w:firstLine="720"/>
        <w:jc w:val="both"/>
      </w:pPr>
      <w:r>
        <w:t>Право на субсидию разведенной супруги, как бывшего члена семьи собственника, зависит от ее основания проживания в жилом помещении, которое устанавливается соглашением (договором) между собственником и бывшим членом его семьи. Если разведенная супруга проживает по договору найма с собственником жилого помещения, то она соответствует условию предоставления субсидии как наниматель жилого помещения в частном жилищном фонде, а если проживает по договору безвозмездного пользования жилым помещением - то не соответствует (</w:t>
      </w:r>
      <w:hyperlink r:id="rId53" w:history="1">
        <w:r>
          <w:rPr>
            <w:rStyle w:val="a4"/>
          </w:rPr>
          <w:t>п. 3</w:t>
        </w:r>
      </w:hyperlink>
      <w:r>
        <w:t xml:space="preserve"> и </w:t>
      </w:r>
      <w:hyperlink r:id="rId54" w:history="1">
        <w:r>
          <w:rPr>
            <w:rStyle w:val="a4"/>
          </w:rPr>
          <w:t>4</w:t>
        </w:r>
      </w:hyperlink>
      <w:r>
        <w:t xml:space="preserve"> Правил, </w:t>
      </w:r>
      <w:hyperlink r:id="rId55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 2</w:t>
        </w:r>
      </w:hyperlink>
      <w:r>
        <w:t xml:space="preserve"> и </w:t>
      </w:r>
      <w:hyperlink r:id="rId56" w:history="1">
        <w:r>
          <w:rPr>
            <w:rStyle w:val="a4"/>
          </w:rPr>
          <w:t>3 ст. 159</w:t>
        </w:r>
      </w:hyperlink>
      <w:r>
        <w:t xml:space="preserve"> Жилищного кодекса).</w:t>
      </w:r>
    </w:p>
    <w:p w:rsidR="00E54715" w:rsidRDefault="00E54715" w:rsidP="00E54715">
      <w:pPr>
        <w:ind w:firstLine="720"/>
        <w:jc w:val="both"/>
      </w:pPr>
    </w:p>
    <w:p w:rsidR="00E54715" w:rsidRDefault="00E54715" w:rsidP="00E54715">
      <w:pPr>
        <w:ind w:firstLine="720"/>
        <w:jc w:val="both"/>
      </w:pPr>
      <w:r>
        <w:rPr>
          <w:rStyle w:val="a3"/>
        </w:rPr>
        <w:t>Пример 13.</w:t>
      </w:r>
      <w:r>
        <w:t xml:space="preserve"> В квартире, находящейся в муниципальной собственности, зарегистрированы по месту постоянного жительства разведенные супруги. Нанимателем этого жилого помещения по договору социального найма является один из разведенных супругов. Соответствуют ли разведенные супруги условиям предоставления субсидий в зависимости от основания пользования жилым помещением?</w:t>
      </w:r>
    </w:p>
    <w:p w:rsidR="00E54715" w:rsidRDefault="00E54715" w:rsidP="00E54715">
      <w:pPr>
        <w:ind w:firstLine="720"/>
        <w:jc w:val="both"/>
      </w:pPr>
      <w:r>
        <w:t>Оба разведенных супруга соответствуют условиям предоставления субсидий в зависимости от основания пользования жилым помещением, поскольку оба являются пользователями жилого помещения в муниципальном жилищном фонде: один - в качестве нанимателя, второй - в качестве бывшего члена семьи нанимателя (</w:t>
      </w:r>
      <w:hyperlink r:id="rId57" w:history="1">
        <w:r>
          <w:rPr>
            <w:rStyle w:val="a4"/>
          </w:rPr>
          <w:t>п. 3</w:t>
        </w:r>
      </w:hyperlink>
      <w:r>
        <w:t xml:space="preserve"> Правил, </w:t>
      </w:r>
      <w:hyperlink r:id="rId58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 2 ст. 159</w:t>
        </w:r>
      </w:hyperlink>
      <w:r>
        <w:t xml:space="preserve"> Жилищного кодекса). Их права на субсидию в случае обращения с заявлениями о предоставлении субсидий должны определяться раздельно, поскольку они не являются членами одной семьи (п. 3 и </w:t>
      </w:r>
      <w:hyperlink r:id="rId59" w:history="1">
        <w:r>
          <w:rPr>
            <w:rStyle w:val="a4"/>
          </w:rPr>
          <w:t>4</w:t>
        </w:r>
      </w:hyperlink>
      <w:r>
        <w:t xml:space="preserve"> Правил, </w:t>
      </w:r>
      <w:proofErr w:type="gramStart"/>
      <w:r>
        <w:t>ч</w:t>
      </w:r>
      <w:proofErr w:type="gramEnd"/>
      <w:r>
        <w:t xml:space="preserve">. 2 и </w:t>
      </w:r>
      <w:hyperlink r:id="rId60" w:history="1">
        <w:r>
          <w:rPr>
            <w:rStyle w:val="a4"/>
          </w:rPr>
          <w:t>3 ст. 159</w:t>
        </w:r>
      </w:hyperlink>
      <w:r>
        <w:t xml:space="preserve"> Жилищного кодекса).</w:t>
      </w:r>
    </w:p>
    <w:p w:rsidR="00E54715" w:rsidRDefault="00E54715" w:rsidP="00E54715">
      <w:pPr>
        <w:ind w:firstLine="720"/>
        <w:jc w:val="both"/>
      </w:pPr>
    </w:p>
    <w:p w:rsidR="00E54715" w:rsidRDefault="00E54715" w:rsidP="00E54715">
      <w:pPr>
        <w:ind w:firstLine="720"/>
        <w:jc w:val="both"/>
      </w:pPr>
      <w:r>
        <w:rPr>
          <w:rStyle w:val="a3"/>
        </w:rPr>
        <w:t>Пример 14.</w:t>
      </w:r>
      <w:r>
        <w:t xml:space="preserve"> Жилое помещение, в котором зарегистрированы по месту жительства два брата, находится в собственности одного из них. Второй брат пользуется жилым помещением в качестве </w:t>
      </w:r>
      <w:proofErr w:type="spellStart"/>
      <w:r>
        <w:t>отказополучателя</w:t>
      </w:r>
      <w:proofErr w:type="spellEnd"/>
      <w:r>
        <w:t xml:space="preserve"> на основании завещательного отказа. Собственник квартиры обращается за субсидией и в заявлении указывает брата в качестве члена своей семьи. Можно ли предоставить субсидию собственнику жилого помещения и его брату в качестве члена семьи заявителя?</w:t>
      </w:r>
    </w:p>
    <w:p w:rsidR="00E54715" w:rsidRDefault="00E54715" w:rsidP="00E54715">
      <w:pPr>
        <w:ind w:firstLine="720"/>
        <w:jc w:val="both"/>
      </w:pPr>
      <w:r>
        <w:t xml:space="preserve">При указанных условиях предоставить собственнику жилого помещения и его брату в качестве члена семьи заявителя субсидию нельзя, поскольку брат является </w:t>
      </w:r>
      <w:proofErr w:type="spellStart"/>
      <w:r>
        <w:t>отказополучателем</w:t>
      </w:r>
      <w:proofErr w:type="spellEnd"/>
      <w:r>
        <w:t xml:space="preserve"> и проживает на основании завещательного отказа в жилом помещении, принадлежащем брату-наследнику. Субсидия может быть предоставлена самому собственнику жилого помещения (</w:t>
      </w:r>
      <w:hyperlink r:id="rId61" w:history="1">
        <w:r>
          <w:rPr>
            <w:rStyle w:val="a4"/>
          </w:rPr>
          <w:t>п. 3</w:t>
        </w:r>
      </w:hyperlink>
      <w:r>
        <w:t xml:space="preserve"> и </w:t>
      </w:r>
      <w:hyperlink r:id="rId62" w:history="1">
        <w:r>
          <w:rPr>
            <w:rStyle w:val="a4"/>
          </w:rPr>
          <w:t>4</w:t>
        </w:r>
      </w:hyperlink>
      <w:r>
        <w:t xml:space="preserve"> Правил, </w:t>
      </w:r>
      <w:hyperlink r:id="rId63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 2</w:t>
        </w:r>
      </w:hyperlink>
      <w:r>
        <w:t xml:space="preserve"> и </w:t>
      </w:r>
      <w:hyperlink r:id="rId64" w:history="1">
        <w:r>
          <w:rPr>
            <w:rStyle w:val="a4"/>
          </w:rPr>
          <w:t>3 ст. 159</w:t>
        </w:r>
      </w:hyperlink>
      <w:r>
        <w:t xml:space="preserve"> Жилищного кодекса). Субсидию собственнику жилого помещения и его брату в качестве члена семьи заявителя можно будет предоставить, если брат изменит основание своего проживания - откажется от права проживания на основании завещательного отказа (</w:t>
      </w:r>
      <w:hyperlink r:id="rId65" w:history="1">
        <w:r>
          <w:rPr>
            <w:rStyle w:val="a4"/>
          </w:rPr>
          <w:t>ст. 1137-1138</w:t>
        </w:r>
      </w:hyperlink>
      <w:r>
        <w:t xml:space="preserve"> Гражданского кодекса) и будет проживать в жилом помещении как член семьи собственника жилого помещения. Отказ от статуса </w:t>
      </w:r>
      <w:proofErr w:type="spellStart"/>
      <w:r>
        <w:t>отказополучателя</w:t>
      </w:r>
      <w:proofErr w:type="spellEnd"/>
      <w:r>
        <w:t xml:space="preserve"> осуществляется в соответствии с гражданским законодательством.</w:t>
      </w:r>
    </w:p>
    <w:p w:rsidR="00E54715" w:rsidRDefault="00E54715" w:rsidP="00E54715">
      <w:pPr>
        <w:ind w:firstLine="720"/>
        <w:jc w:val="both"/>
      </w:pPr>
    </w:p>
    <w:p w:rsidR="00E54715" w:rsidRDefault="00E54715" w:rsidP="00E54715">
      <w:pPr>
        <w:ind w:firstLine="720"/>
        <w:jc w:val="both"/>
      </w:pPr>
      <w:r>
        <w:rPr>
          <w:rStyle w:val="a3"/>
        </w:rPr>
        <w:t>Пример 15.</w:t>
      </w:r>
      <w:r>
        <w:t xml:space="preserve"> В жилом помещении по договору социального найма проживает семья из трех человек: родители, один из которых является нанимателем, и сын-студент в возрасте до 23 лет, обучающийся в высшем учебном заведении по очной форме обучения в другом городе. Все члены семьи имеют регистрацию по месту жительства в данном жилом помещении, помимо этого сын-студент имеет регистрацию по месту временного пребывания в общежитии по месту обучения. Можно ли предоставить субсидии раздельно: родителям - по месту их жительства, сыну - по месту его пребывания?</w:t>
      </w:r>
    </w:p>
    <w:p w:rsidR="00E54715" w:rsidRDefault="00E54715" w:rsidP="00E54715">
      <w:pPr>
        <w:ind w:firstLine="720"/>
        <w:jc w:val="both"/>
      </w:pPr>
      <w:r>
        <w:t>Нет, предоставить субсидии раздельно нельзя. Субсидия всем членам данной семьи может быть предоставлена по месту их постоянного жительства, которое подтверждается регистрацией по месту жительства в жилом помещении, где они проживают по договору социального найма (</w:t>
      </w:r>
      <w:hyperlink r:id="rId66" w:history="1">
        <w:r>
          <w:rPr>
            <w:rStyle w:val="a4"/>
          </w:rPr>
          <w:t>п. 3</w:t>
        </w:r>
      </w:hyperlink>
      <w:r>
        <w:t xml:space="preserve"> и </w:t>
      </w:r>
      <w:hyperlink r:id="rId67" w:history="1">
        <w:r>
          <w:rPr>
            <w:rStyle w:val="a4"/>
          </w:rPr>
          <w:t>4</w:t>
        </w:r>
      </w:hyperlink>
      <w:r>
        <w:t xml:space="preserve"> Правил, </w:t>
      </w:r>
      <w:hyperlink r:id="rId68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 2</w:t>
        </w:r>
      </w:hyperlink>
      <w:r>
        <w:t xml:space="preserve"> и </w:t>
      </w:r>
      <w:hyperlink r:id="rId69" w:history="1">
        <w:r>
          <w:rPr>
            <w:rStyle w:val="a4"/>
          </w:rPr>
          <w:t>3 ст. 159</w:t>
        </w:r>
      </w:hyperlink>
      <w:r>
        <w:t xml:space="preserve"> Жилищного кодекса). По месту временного пребывания субсидия не предоставляется.</w:t>
      </w:r>
    </w:p>
    <w:p w:rsidR="00E54715" w:rsidRDefault="00E54715" w:rsidP="00E54715">
      <w:pPr>
        <w:ind w:firstLine="720"/>
        <w:jc w:val="both"/>
      </w:pPr>
    </w:p>
    <w:p w:rsidR="00E54715" w:rsidRDefault="00E54715" w:rsidP="00E54715">
      <w:pPr>
        <w:ind w:firstLine="720"/>
        <w:jc w:val="both"/>
      </w:pPr>
      <w:r>
        <w:rPr>
          <w:rStyle w:val="a3"/>
        </w:rPr>
        <w:t>Пример 16.</w:t>
      </w:r>
      <w:r>
        <w:t xml:space="preserve"> Собственник жилого помещения, в котором он зарегистрирован по месту жительства, является опекуном несовершеннолетнего ребенка. Сам несовершеннолетний ребенок имеет в собственности другое жилое помещение, в котором зарегистрирован по месту жительства. Фактически ребенок проживает в квартире опекуна, где зарегистрирован по месту временного пребывания. Можно ли предоставить субсидию опекуну вместе с несовершеннолетним ребенком по месту их фактического проживания в жилом помещении опекуна?</w:t>
      </w:r>
    </w:p>
    <w:p w:rsidR="00E54715" w:rsidRDefault="00E54715" w:rsidP="00E54715">
      <w:pPr>
        <w:ind w:firstLine="720"/>
        <w:jc w:val="both"/>
      </w:pPr>
      <w:r>
        <w:t>По месту фактического проживания ребенка с опекуном субсидию предоставить нельзя. Опекуну и несовершеннолетнему ребенку субсидии могут быть предоставлены в соответствии с регистрацией по месту жительства каждого из них (</w:t>
      </w:r>
      <w:hyperlink r:id="rId70" w:history="1">
        <w:r>
          <w:rPr>
            <w:rStyle w:val="a4"/>
          </w:rPr>
          <w:t>п. 3</w:t>
        </w:r>
      </w:hyperlink>
      <w:r>
        <w:t xml:space="preserve"> и </w:t>
      </w:r>
      <w:hyperlink r:id="rId71" w:history="1">
        <w:r>
          <w:rPr>
            <w:rStyle w:val="a4"/>
          </w:rPr>
          <w:t>4</w:t>
        </w:r>
      </w:hyperlink>
      <w:r>
        <w:t xml:space="preserve"> Правил, </w:t>
      </w:r>
      <w:hyperlink r:id="rId72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 2</w:t>
        </w:r>
      </w:hyperlink>
      <w:r>
        <w:t xml:space="preserve"> и </w:t>
      </w:r>
      <w:hyperlink r:id="rId73" w:history="1">
        <w:r>
          <w:rPr>
            <w:rStyle w:val="a4"/>
          </w:rPr>
          <w:t>3 ст. 159</w:t>
        </w:r>
      </w:hyperlink>
      <w:r>
        <w:t xml:space="preserve"> Жилищного кодекса).</w:t>
      </w:r>
    </w:p>
    <w:p w:rsidR="00E54715" w:rsidRDefault="00E54715" w:rsidP="00E54715">
      <w:pPr>
        <w:ind w:firstLine="720"/>
        <w:jc w:val="both"/>
      </w:pPr>
    </w:p>
    <w:p w:rsidR="000B0C45" w:rsidRDefault="000B0C45"/>
    <w:sectPr w:rsidR="000B0C45" w:rsidSect="000B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4715"/>
    <w:rsid w:val="0003516A"/>
    <w:rsid w:val="00044FD7"/>
    <w:rsid w:val="00072BC8"/>
    <w:rsid w:val="000825AB"/>
    <w:rsid w:val="00084770"/>
    <w:rsid w:val="00090476"/>
    <w:rsid w:val="000A06E2"/>
    <w:rsid w:val="000A4127"/>
    <w:rsid w:val="000A435D"/>
    <w:rsid w:val="000A7668"/>
    <w:rsid w:val="000B01C2"/>
    <w:rsid w:val="000B0C45"/>
    <w:rsid w:val="000B3A08"/>
    <w:rsid w:val="000B710A"/>
    <w:rsid w:val="000C3A90"/>
    <w:rsid w:val="000D18DA"/>
    <w:rsid w:val="000E16DA"/>
    <w:rsid w:val="000E3ACE"/>
    <w:rsid w:val="000E4401"/>
    <w:rsid w:val="000F03F8"/>
    <w:rsid w:val="0012036F"/>
    <w:rsid w:val="00140F34"/>
    <w:rsid w:val="00144125"/>
    <w:rsid w:val="00161E86"/>
    <w:rsid w:val="00174984"/>
    <w:rsid w:val="00176A28"/>
    <w:rsid w:val="00181847"/>
    <w:rsid w:val="001871CB"/>
    <w:rsid w:val="001B51CC"/>
    <w:rsid w:val="001C30CE"/>
    <w:rsid w:val="001C79EA"/>
    <w:rsid w:val="001D3B07"/>
    <w:rsid w:val="001D7447"/>
    <w:rsid w:val="001E6941"/>
    <w:rsid w:val="001F2EE1"/>
    <w:rsid w:val="001F6344"/>
    <w:rsid w:val="00205585"/>
    <w:rsid w:val="0021573F"/>
    <w:rsid w:val="00224D82"/>
    <w:rsid w:val="00231746"/>
    <w:rsid w:val="00244091"/>
    <w:rsid w:val="00281DF2"/>
    <w:rsid w:val="00287FCA"/>
    <w:rsid w:val="00291BB5"/>
    <w:rsid w:val="002961FF"/>
    <w:rsid w:val="002A0BA9"/>
    <w:rsid w:val="002A7C6E"/>
    <w:rsid w:val="002B5143"/>
    <w:rsid w:val="002C2C0D"/>
    <w:rsid w:val="002C2FAC"/>
    <w:rsid w:val="002C4A02"/>
    <w:rsid w:val="002D3C1C"/>
    <w:rsid w:val="002E6855"/>
    <w:rsid w:val="002F454D"/>
    <w:rsid w:val="002F4F7E"/>
    <w:rsid w:val="00303D77"/>
    <w:rsid w:val="0030735B"/>
    <w:rsid w:val="003108FD"/>
    <w:rsid w:val="00311879"/>
    <w:rsid w:val="00314B7F"/>
    <w:rsid w:val="00315B7E"/>
    <w:rsid w:val="003206C6"/>
    <w:rsid w:val="00321230"/>
    <w:rsid w:val="00342BD1"/>
    <w:rsid w:val="00350741"/>
    <w:rsid w:val="00357D31"/>
    <w:rsid w:val="00362E5F"/>
    <w:rsid w:val="00363ECC"/>
    <w:rsid w:val="00367A6F"/>
    <w:rsid w:val="00374D2D"/>
    <w:rsid w:val="00375F00"/>
    <w:rsid w:val="003778E1"/>
    <w:rsid w:val="00382AE4"/>
    <w:rsid w:val="00387FE7"/>
    <w:rsid w:val="003B088D"/>
    <w:rsid w:val="003C29E3"/>
    <w:rsid w:val="003E0BC8"/>
    <w:rsid w:val="003F23CF"/>
    <w:rsid w:val="003F2DDD"/>
    <w:rsid w:val="00403145"/>
    <w:rsid w:val="00404B2A"/>
    <w:rsid w:val="004108C0"/>
    <w:rsid w:val="00430A69"/>
    <w:rsid w:val="00431E62"/>
    <w:rsid w:val="0043619D"/>
    <w:rsid w:val="00441442"/>
    <w:rsid w:val="0046393B"/>
    <w:rsid w:val="00486281"/>
    <w:rsid w:val="0049041C"/>
    <w:rsid w:val="00492494"/>
    <w:rsid w:val="004B0429"/>
    <w:rsid w:val="004C5726"/>
    <w:rsid w:val="004C5A9B"/>
    <w:rsid w:val="004F38FF"/>
    <w:rsid w:val="004F6D19"/>
    <w:rsid w:val="00500648"/>
    <w:rsid w:val="00505A70"/>
    <w:rsid w:val="005106B6"/>
    <w:rsid w:val="00512B9E"/>
    <w:rsid w:val="00513AFF"/>
    <w:rsid w:val="00522818"/>
    <w:rsid w:val="00537144"/>
    <w:rsid w:val="005447FE"/>
    <w:rsid w:val="0054514E"/>
    <w:rsid w:val="005632BF"/>
    <w:rsid w:val="0056415B"/>
    <w:rsid w:val="00574FE2"/>
    <w:rsid w:val="0058090A"/>
    <w:rsid w:val="005819CF"/>
    <w:rsid w:val="00596C10"/>
    <w:rsid w:val="005A2951"/>
    <w:rsid w:val="005D1CB0"/>
    <w:rsid w:val="005E1075"/>
    <w:rsid w:val="005E7718"/>
    <w:rsid w:val="005F2834"/>
    <w:rsid w:val="005F62CE"/>
    <w:rsid w:val="00601660"/>
    <w:rsid w:val="00603444"/>
    <w:rsid w:val="00605619"/>
    <w:rsid w:val="0061073A"/>
    <w:rsid w:val="006254E0"/>
    <w:rsid w:val="00631471"/>
    <w:rsid w:val="00657063"/>
    <w:rsid w:val="00660F2B"/>
    <w:rsid w:val="00680A1F"/>
    <w:rsid w:val="00681DF4"/>
    <w:rsid w:val="00696D14"/>
    <w:rsid w:val="006A0233"/>
    <w:rsid w:val="006B2A07"/>
    <w:rsid w:val="006E1290"/>
    <w:rsid w:val="006E331F"/>
    <w:rsid w:val="006E4C9A"/>
    <w:rsid w:val="0070307C"/>
    <w:rsid w:val="0070497B"/>
    <w:rsid w:val="007075E6"/>
    <w:rsid w:val="00747DA1"/>
    <w:rsid w:val="0075264E"/>
    <w:rsid w:val="007630E7"/>
    <w:rsid w:val="00766323"/>
    <w:rsid w:val="00767634"/>
    <w:rsid w:val="00771E96"/>
    <w:rsid w:val="007921B5"/>
    <w:rsid w:val="007B0394"/>
    <w:rsid w:val="007D7605"/>
    <w:rsid w:val="007E464C"/>
    <w:rsid w:val="008160A4"/>
    <w:rsid w:val="00825616"/>
    <w:rsid w:val="00830B23"/>
    <w:rsid w:val="00857B72"/>
    <w:rsid w:val="00860DAB"/>
    <w:rsid w:val="0088521E"/>
    <w:rsid w:val="008B51C9"/>
    <w:rsid w:val="008B5FA7"/>
    <w:rsid w:val="008C7EBD"/>
    <w:rsid w:val="008D21EF"/>
    <w:rsid w:val="008E7A01"/>
    <w:rsid w:val="008F3D49"/>
    <w:rsid w:val="009102B3"/>
    <w:rsid w:val="0093193F"/>
    <w:rsid w:val="00940ED5"/>
    <w:rsid w:val="00945760"/>
    <w:rsid w:val="00947158"/>
    <w:rsid w:val="00953879"/>
    <w:rsid w:val="009538DE"/>
    <w:rsid w:val="00977FC2"/>
    <w:rsid w:val="00987B73"/>
    <w:rsid w:val="009A21AF"/>
    <w:rsid w:val="009A332F"/>
    <w:rsid w:val="009B4374"/>
    <w:rsid w:val="009D0156"/>
    <w:rsid w:val="009D75D6"/>
    <w:rsid w:val="009F7788"/>
    <w:rsid w:val="00A00A19"/>
    <w:rsid w:val="00A07427"/>
    <w:rsid w:val="00A2243C"/>
    <w:rsid w:val="00A52E84"/>
    <w:rsid w:val="00A55107"/>
    <w:rsid w:val="00A650CF"/>
    <w:rsid w:val="00A66E36"/>
    <w:rsid w:val="00A72BE6"/>
    <w:rsid w:val="00A73F4C"/>
    <w:rsid w:val="00A7410F"/>
    <w:rsid w:val="00A75799"/>
    <w:rsid w:val="00A93C6E"/>
    <w:rsid w:val="00A956E9"/>
    <w:rsid w:val="00AA120A"/>
    <w:rsid w:val="00AC21A3"/>
    <w:rsid w:val="00AC6AB2"/>
    <w:rsid w:val="00AD45E2"/>
    <w:rsid w:val="00AD69F0"/>
    <w:rsid w:val="00AE6610"/>
    <w:rsid w:val="00B053CA"/>
    <w:rsid w:val="00B13385"/>
    <w:rsid w:val="00B1575D"/>
    <w:rsid w:val="00B23A70"/>
    <w:rsid w:val="00B278BB"/>
    <w:rsid w:val="00B31465"/>
    <w:rsid w:val="00B70C16"/>
    <w:rsid w:val="00B81EF5"/>
    <w:rsid w:val="00B910A4"/>
    <w:rsid w:val="00B94479"/>
    <w:rsid w:val="00BA1777"/>
    <w:rsid w:val="00BC123A"/>
    <w:rsid w:val="00BC385D"/>
    <w:rsid w:val="00BD0CCF"/>
    <w:rsid w:val="00BD5372"/>
    <w:rsid w:val="00BD70FE"/>
    <w:rsid w:val="00BE50FD"/>
    <w:rsid w:val="00BF1460"/>
    <w:rsid w:val="00BF62EF"/>
    <w:rsid w:val="00C01318"/>
    <w:rsid w:val="00C126F6"/>
    <w:rsid w:val="00C252A3"/>
    <w:rsid w:val="00C32391"/>
    <w:rsid w:val="00C471B7"/>
    <w:rsid w:val="00C5579E"/>
    <w:rsid w:val="00C716B4"/>
    <w:rsid w:val="00C76245"/>
    <w:rsid w:val="00C778AF"/>
    <w:rsid w:val="00C925FE"/>
    <w:rsid w:val="00CC3557"/>
    <w:rsid w:val="00CC674F"/>
    <w:rsid w:val="00CE7A73"/>
    <w:rsid w:val="00CF5F57"/>
    <w:rsid w:val="00D0525B"/>
    <w:rsid w:val="00D10004"/>
    <w:rsid w:val="00D11493"/>
    <w:rsid w:val="00D13A60"/>
    <w:rsid w:val="00D16B14"/>
    <w:rsid w:val="00D24D77"/>
    <w:rsid w:val="00D25B82"/>
    <w:rsid w:val="00D30296"/>
    <w:rsid w:val="00D41197"/>
    <w:rsid w:val="00D448D6"/>
    <w:rsid w:val="00D4554C"/>
    <w:rsid w:val="00D5708E"/>
    <w:rsid w:val="00D57BAB"/>
    <w:rsid w:val="00D76AAF"/>
    <w:rsid w:val="00D853DF"/>
    <w:rsid w:val="00DA67A9"/>
    <w:rsid w:val="00DC33D6"/>
    <w:rsid w:val="00DD245A"/>
    <w:rsid w:val="00DD2686"/>
    <w:rsid w:val="00DE1B45"/>
    <w:rsid w:val="00DE7850"/>
    <w:rsid w:val="00E126B4"/>
    <w:rsid w:val="00E35EB0"/>
    <w:rsid w:val="00E47EAA"/>
    <w:rsid w:val="00E54715"/>
    <w:rsid w:val="00E556AB"/>
    <w:rsid w:val="00E57AA6"/>
    <w:rsid w:val="00E723C5"/>
    <w:rsid w:val="00E868F6"/>
    <w:rsid w:val="00EA15FF"/>
    <w:rsid w:val="00EA788B"/>
    <w:rsid w:val="00EB7DBB"/>
    <w:rsid w:val="00ED647F"/>
    <w:rsid w:val="00EE2EA8"/>
    <w:rsid w:val="00F02B98"/>
    <w:rsid w:val="00F24974"/>
    <w:rsid w:val="00F249C9"/>
    <w:rsid w:val="00F37947"/>
    <w:rsid w:val="00F4008E"/>
    <w:rsid w:val="00F54989"/>
    <w:rsid w:val="00F63960"/>
    <w:rsid w:val="00F64B7C"/>
    <w:rsid w:val="00F76167"/>
    <w:rsid w:val="00F76731"/>
    <w:rsid w:val="00F83113"/>
    <w:rsid w:val="00F83822"/>
    <w:rsid w:val="00F937E7"/>
    <w:rsid w:val="00FA3312"/>
    <w:rsid w:val="00FA5C19"/>
    <w:rsid w:val="00FD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715"/>
    <w:pPr>
      <w:widowControl w:val="0"/>
      <w:spacing w:before="108" w:after="108"/>
      <w:jc w:val="center"/>
      <w:outlineLvl w:val="0"/>
    </w:pPr>
    <w:rPr>
      <w:rFonts w:ascii="Arial" w:hAnsi="Arial"/>
      <w:b/>
      <w:snapToGrid w:val="0"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715"/>
    <w:rPr>
      <w:rFonts w:ascii="Arial" w:eastAsia="Times New Roman" w:hAnsi="Arial" w:cs="Times New Roman"/>
      <w:b/>
      <w:snapToGrid w:val="0"/>
      <w:color w:val="000080"/>
      <w:sz w:val="24"/>
      <w:szCs w:val="20"/>
      <w:lang w:eastAsia="ru-RU"/>
    </w:rPr>
  </w:style>
  <w:style w:type="character" w:customStyle="1" w:styleId="a3">
    <w:name w:val="Цветовое выделение"/>
    <w:rsid w:val="00E54715"/>
    <w:rPr>
      <w:b/>
      <w:color w:val="000080"/>
    </w:rPr>
  </w:style>
  <w:style w:type="character" w:customStyle="1" w:styleId="a4">
    <w:name w:val="Гипертекстовая ссылка"/>
    <w:basedOn w:val="a3"/>
    <w:rsid w:val="00E54715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8291.159012" TargetMode="External"/><Relationship Id="rId18" Type="http://schemas.openxmlformats.org/officeDocument/2006/relationships/hyperlink" Target="garantF1://12043735.1001" TargetMode="External"/><Relationship Id="rId26" Type="http://schemas.openxmlformats.org/officeDocument/2006/relationships/hyperlink" Target="garantF1://12038291.15902" TargetMode="External"/><Relationship Id="rId39" Type="http://schemas.openxmlformats.org/officeDocument/2006/relationships/hyperlink" Target="garantF1://12043735.1003" TargetMode="External"/><Relationship Id="rId21" Type="http://schemas.openxmlformats.org/officeDocument/2006/relationships/hyperlink" Target="garantF1://12043735.1003" TargetMode="External"/><Relationship Id="rId34" Type="http://schemas.openxmlformats.org/officeDocument/2006/relationships/hyperlink" Target="garantF1://12038291.15902" TargetMode="External"/><Relationship Id="rId42" Type="http://schemas.openxmlformats.org/officeDocument/2006/relationships/hyperlink" Target="garantF1://12038291.15902" TargetMode="External"/><Relationship Id="rId47" Type="http://schemas.openxmlformats.org/officeDocument/2006/relationships/hyperlink" Target="garantF1://12043735.1003" TargetMode="External"/><Relationship Id="rId50" Type="http://schemas.openxmlformats.org/officeDocument/2006/relationships/hyperlink" Target="garantF1://12038291.15907" TargetMode="External"/><Relationship Id="rId55" Type="http://schemas.openxmlformats.org/officeDocument/2006/relationships/hyperlink" Target="garantF1://12038291.15902" TargetMode="External"/><Relationship Id="rId63" Type="http://schemas.openxmlformats.org/officeDocument/2006/relationships/hyperlink" Target="garantF1://12038291.15902" TargetMode="External"/><Relationship Id="rId68" Type="http://schemas.openxmlformats.org/officeDocument/2006/relationships/hyperlink" Target="garantF1://12038291.15902" TargetMode="External"/><Relationship Id="rId7" Type="http://schemas.openxmlformats.org/officeDocument/2006/relationships/hyperlink" Target="garantF1://12043735.1004" TargetMode="External"/><Relationship Id="rId71" Type="http://schemas.openxmlformats.org/officeDocument/2006/relationships/hyperlink" Target="garantF1://12043735.1004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43735.10087" TargetMode="External"/><Relationship Id="rId29" Type="http://schemas.openxmlformats.org/officeDocument/2006/relationships/hyperlink" Target="garantF1://12043735.1003" TargetMode="External"/><Relationship Id="rId11" Type="http://schemas.openxmlformats.org/officeDocument/2006/relationships/hyperlink" Target="garantF1://12038291.159012" TargetMode="External"/><Relationship Id="rId24" Type="http://schemas.openxmlformats.org/officeDocument/2006/relationships/hyperlink" Target="garantF1://12038291.15903" TargetMode="External"/><Relationship Id="rId32" Type="http://schemas.openxmlformats.org/officeDocument/2006/relationships/hyperlink" Target="garantF1://12038291.15903" TargetMode="External"/><Relationship Id="rId37" Type="http://schemas.openxmlformats.org/officeDocument/2006/relationships/hyperlink" Target="garantF1://12038291.15902" TargetMode="External"/><Relationship Id="rId40" Type="http://schemas.openxmlformats.org/officeDocument/2006/relationships/hyperlink" Target="garantF1://12043735.1005" TargetMode="External"/><Relationship Id="rId45" Type="http://schemas.openxmlformats.org/officeDocument/2006/relationships/hyperlink" Target="garantF1://10003761.2000" TargetMode="External"/><Relationship Id="rId53" Type="http://schemas.openxmlformats.org/officeDocument/2006/relationships/hyperlink" Target="garantF1://12043735.1003" TargetMode="External"/><Relationship Id="rId58" Type="http://schemas.openxmlformats.org/officeDocument/2006/relationships/hyperlink" Target="garantF1://12038291.15902" TargetMode="External"/><Relationship Id="rId66" Type="http://schemas.openxmlformats.org/officeDocument/2006/relationships/hyperlink" Target="garantF1://12043735.1003" TargetMode="External"/><Relationship Id="rId74" Type="http://schemas.openxmlformats.org/officeDocument/2006/relationships/fontTable" Target="fontTable.xml"/><Relationship Id="rId5" Type="http://schemas.openxmlformats.org/officeDocument/2006/relationships/hyperlink" Target="garantF1://12038291.159012" TargetMode="External"/><Relationship Id="rId15" Type="http://schemas.openxmlformats.org/officeDocument/2006/relationships/hyperlink" Target="garantF1://12038291.159012" TargetMode="External"/><Relationship Id="rId23" Type="http://schemas.openxmlformats.org/officeDocument/2006/relationships/hyperlink" Target="garantF1://12038291.15902" TargetMode="External"/><Relationship Id="rId28" Type="http://schemas.openxmlformats.org/officeDocument/2006/relationships/hyperlink" Target="garantF1://12038291.15902" TargetMode="External"/><Relationship Id="rId36" Type="http://schemas.openxmlformats.org/officeDocument/2006/relationships/hyperlink" Target="garantF1://12043735.1004" TargetMode="External"/><Relationship Id="rId49" Type="http://schemas.openxmlformats.org/officeDocument/2006/relationships/hyperlink" Target="garantF1://12038291.15902" TargetMode="External"/><Relationship Id="rId57" Type="http://schemas.openxmlformats.org/officeDocument/2006/relationships/hyperlink" Target="garantF1://12043735.1003" TargetMode="External"/><Relationship Id="rId61" Type="http://schemas.openxmlformats.org/officeDocument/2006/relationships/hyperlink" Target="garantF1://12043735.1003" TargetMode="External"/><Relationship Id="rId10" Type="http://schemas.openxmlformats.org/officeDocument/2006/relationships/hyperlink" Target="garantF1://12043735.1001" TargetMode="External"/><Relationship Id="rId19" Type="http://schemas.openxmlformats.org/officeDocument/2006/relationships/hyperlink" Target="garantF1://12038291.159012" TargetMode="External"/><Relationship Id="rId31" Type="http://schemas.openxmlformats.org/officeDocument/2006/relationships/hyperlink" Target="garantF1://12038291.15902" TargetMode="External"/><Relationship Id="rId44" Type="http://schemas.openxmlformats.org/officeDocument/2006/relationships/hyperlink" Target="garantF1://10003761.23" TargetMode="External"/><Relationship Id="rId52" Type="http://schemas.openxmlformats.org/officeDocument/2006/relationships/hyperlink" Target="garantF1://12038291.15902" TargetMode="External"/><Relationship Id="rId60" Type="http://schemas.openxmlformats.org/officeDocument/2006/relationships/hyperlink" Target="garantF1://12038291.15903" TargetMode="External"/><Relationship Id="rId65" Type="http://schemas.openxmlformats.org/officeDocument/2006/relationships/hyperlink" Target="garantF1://10064072.1137" TargetMode="External"/><Relationship Id="rId73" Type="http://schemas.openxmlformats.org/officeDocument/2006/relationships/hyperlink" Target="garantF1://12038291.15903" TargetMode="External"/><Relationship Id="rId4" Type="http://schemas.openxmlformats.org/officeDocument/2006/relationships/hyperlink" Target="garantF1://12043735.1001" TargetMode="External"/><Relationship Id="rId9" Type="http://schemas.openxmlformats.org/officeDocument/2006/relationships/hyperlink" Target="garantF1://12038291.15903" TargetMode="External"/><Relationship Id="rId14" Type="http://schemas.openxmlformats.org/officeDocument/2006/relationships/hyperlink" Target="garantF1://12043735.1001" TargetMode="External"/><Relationship Id="rId22" Type="http://schemas.openxmlformats.org/officeDocument/2006/relationships/hyperlink" Target="garantF1://12043735.1004" TargetMode="External"/><Relationship Id="rId27" Type="http://schemas.openxmlformats.org/officeDocument/2006/relationships/hyperlink" Target="garantF1://12043735.1003" TargetMode="External"/><Relationship Id="rId30" Type="http://schemas.openxmlformats.org/officeDocument/2006/relationships/hyperlink" Target="garantF1://12043735.1004" TargetMode="External"/><Relationship Id="rId35" Type="http://schemas.openxmlformats.org/officeDocument/2006/relationships/hyperlink" Target="garantF1://12043735.1003" TargetMode="External"/><Relationship Id="rId43" Type="http://schemas.openxmlformats.org/officeDocument/2006/relationships/hyperlink" Target="garantF1://12038291.15903" TargetMode="External"/><Relationship Id="rId48" Type="http://schemas.openxmlformats.org/officeDocument/2006/relationships/hyperlink" Target="garantF1://12043735.1005" TargetMode="External"/><Relationship Id="rId56" Type="http://schemas.openxmlformats.org/officeDocument/2006/relationships/hyperlink" Target="garantF1://12038291.15903" TargetMode="External"/><Relationship Id="rId64" Type="http://schemas.openxmlformats.org/officeDocument/2006/relationships/hyperlink" Target="garantF1://12038291.15903" TargetMode="External"/><Relationship Id="rId69" Type="http://schemas.openxmlformats.org/officeDocument/2006/relationships/hyperlink" Target="garantF1://12038291.15903" TargetMode="External"/><Relationship Id="rId8" Type="http://schemas.openxmlformats.org/officeDocument/2006/relationships/hyperlink" Target="garantF1://12038291.15902" TargetMode="External"/><Relationship Id="rId51" Type="http://schemas.openxmlformats.org/officeDocument/2006/relationships/hyperlink" Target="garantF1://12043735.1003" TargetMode="External"/><Relationship Id="rId72" Type="http://schemas.openxmlformats.org/officeDocument/2006/relationships/hyperlink" Target="garantF1://12038291.159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2043735.1001" TargetMode="External"/><Relationship Id="rId17" Type="http://schemas.openxmlformats.org/officeDocument/2006/relationships/hyperlink" Target="garantF1://1019543.31" TargetMode="External"/><Relationship Id="rId25" Type="http://schemas.openxmlformats.org/officeDocument/2006/relationships/hyperlink" Target="garantF1://12043735.1003" TargetMode="External"/><Relationship Id="rId33" Type="http://schemas.openxmlformats.org/officeDocument/2006/relationships/hyperlink" Target="garantF1://12043735.1003" TargetMode="External"/><Relationship Id="rId38" Type="http://schemas.openxmlformats.org/officeDocument/2006/relationships/hyperlink" Target="garantF1://12038291.15903" TargetMode="External"/><Relationship Id="rId46" Type="http://schemas.openxmlformats.org/officeDocument/2006/relationships/hyperlink" Target="garantF1://10003761.0" TargetMode="External"/><Relationship Id="rId59" Type="http://schemas.openxmlformats.org/officeDocument/2006/relationships/hyperlink" Target="garantF1://12043735.1004" TargetMode="External"/><Relationship Id="rId67" Type="http://schemas.openxmlformats.org/officeDocument/2006/relationships/hyperlink" Target="garantF1://12043735.1004" TargetMode="External"/><Relationship Id="rId20" Type="http://schemas.openxmlformats.org/officeDocument/2006/relationships/hyperlink" Target="garantF1://1019543.31" TargetMode="External"/><Relationship Id="rId41" Type="http://schemas.openxmlformats.org/officeDocument/2006/relationships/hyperlink" Target="garantF1://12043735.1008" TargetMode="External"/><Relationship Id="rId54" Type="http://schemas.openxmlformats.org/officeDocument/2006/relationships/hyperlink" Target="garantF1://12043735.1004" TargetMode="External"/><Relationship Id="rId62" Type="http://schemas.openxmlformats.org/officeDocument/2006/relationships/hyperlink" Target="garantF1://12043735.1004" TargetMode="External"/><Relationship Id="rId70" Type="http://schemas.openxmlformats.org/officeDocument/2006/relationships/hyperlink" Target="garantF1://12043735.1003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43735.1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2601</Words>
  <Characters>14831</Characters>
  <Application>Microsoft Office Word</Application>
  <DocSecurity>0</DocSecurity>
  <Lines>123</Lines>
  <Paragraphs>34</Paragraphs>
  <ScaleCrop>false</ScaleCrop>
  <Company>Microsoft</Company>
  <LinksUpToDate>false</LinksUpToDate>
  <CharactersWithSpaces>17398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2011-11-01T06:35:00Z</dcterms:created>
  <dcterms:modified xsi:type="dcterms:W3CDTF">2011-11-01T06:35:00Z</dcterms:modified>
</cp:coreProperties>
</file>