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8F" w:rsidRPr="00512C7B" w:rsidRDefault="007C698F" w:rsidP="007C698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12C7B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>2</w:t>
      </w:r>
      <w:r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>9</w:t>
      </w:r>
      <w:r w:rsidRPr="00512C7B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>.0</w:t>
      </w:r>
      <w:r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>4</w:t>
      </w:r>
      <w:r w:rsidRPr="00512C7B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>.20</w:t>
      </w:r>
      <w:r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>21</w:t>
      </w:r>
      <w:r w:rsidRPr="00512C7B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>8</w:t>
      </w:r>
      <w:r w:rsidRPr="00512C7B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>7/4</w:t>
      </w:r>
    </w:p>
    <w:p w:rsidR="007C698F" w:rsidRPr="00512C7B" w:rsidRDefault="007C698F" w:rsidP="007C698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12C7B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РОССИЙСКАЯ ФЕДЕРАЦИЯ </w:t>
      </w:r>
    </w:p>
    <w:p w:rsidR="007C698F" w:rsidRPr="00512C7B" w:rsidRDefault="007C698F" w:rsidP="007C698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12C7B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>ИРКУТСКАЯ ОБЛАСТЬ</w:t>
      </w:r>
    </w:p>
    <w:p w:rsidR="007C698F" w:rsidRPr="00512C7B" w:rsidRDefault="007C698F" w:rsidP="007C698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12C7B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>КИРЕНСКИЙ РАЙОН</w:t>
      </w:r>
    </w:p>
    <w:p w:rsidR="007C698F" w:rsidRPr="00512C7B" w:rsidRDefault="007C698F" w:rsidP="007C698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12C7B">
        <w:rPr>
          <w:rFonts w:ascii="Arial" w:hAnsi="Arial" w:cs="Arial"/>
          <w:b/>
          <w:sz w:val="32"/>
          <w:szCs w:val="32"/>
        </w:rPr>
        <w:t>ДУМА</w:t>
      </w:r>
      <w:r w:rsidRPr="00512C7B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7C698F" w:rsidRPr="00512C7B" w:rsidRDefault="007C698F" w:rsidP="007C698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C7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C698F" w:rsidRPr="00512C7B" w:rsidRDefault="007C698F" w:rsidP="007C698F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12C7B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>ЮБИЛЕЙНИНСКОЕ СЕЛЬСКОЕ ПОСЕЛЕНИЕ</w:t>
      </w:r>
    </w:p>
    <w:p w:rsidR="007C698F" w:rsidRPr="00512C7B" w:rsidRDefault="007C698F" w:rsidP="007C698F">
      <w:pPr>
        <w:shd w:val="clear" w:color="auto" w:fill="FFFFFF"/>
        <w:spacing w:after="0" w:line="240" w:lineRule="auto"/>
        <w:ind w:left="851" w:right="851"/>
        <w:jc w:val="center"/>
        <w:rPr>
          <w:rFonts w:ascii="Arial" w:hAnsi="Arial" w:cs="Arial"/>
          <w:b/>
          <w:color w:val="323232"/>
          <w:spacing w:val="-6"/>
          <w:w w:val="95"/>
          <w:sz w:val="32"/>
          <w:szCs w:val="32"/>
        </w:rPr>
      </w:pPr>
      <w:r w:rsidRPr="00512C7B">
        <w:rPr>
          <w:rFonts w:ascii="Arial" w:hAnsi="Arial" w:cs="Arial"/>
          <w:b/>
          <w:color w:val="323232"/>
          <w:spacing w:val="-6"/>
          <w:w w:val="95"/>
          <w:sz w:val="32"/>
          <w:szCs w:val="32"/>
        </w:rPr>
        <w:t>РЕШЕНИЕ</w:t>
      </w:r>
    </w:p>
    <w:p w:rsidR="007C698F" w:rsidRDefault="007C698F" w:rsidP="007C6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98F" w:rsidRPr="00512C7B" w:rsidRDefault="007C698F" w:rsidP="007C69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12C7B">
        <w:rPr>
          <w:rFonts w:ascii="Arial" w:hAnsi="Arial" w:cs="Arial"/>
          <w:b/>
          <w:sz w:val="32"/>
          <w:szCs w:val="24"/>
        </w:rPr>
        <w:t>ОБ УТВЕРЖДЕНИИ ОТЧЕТА ГЛАВЫ АДМИНИСТРАЦИИ</w:t>
      </w:r>
    </w:p>
    <w:p w:rsidR="007C698F" w:rsidRPr="00512C7B" w:rsidRDefault="007C698F" w:rsidP="007C698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12C7B">
        <w:rPr>
          <w:rFonts w:ascii="Arial" w:hAnsi="Arial" w:cs="Arial"/>
          <w:b/>
          <w:sz w:val="32"/>
          <w:szCs w:val="24"/>
        </w:rPr>
        <w:t>О ДЕЯТЕЛЬНОСТИ АДМИНИСТРАЦИИ В 20</w:t>
      </w:r>
      <w:r>
        <w:rPr>
          <w:rFonts w:ascii="Arial" w:hAnsi="Arial" w:cs="Arial"/>
          <w:b/>
          <w:sz w:val="32"/>
          <w:szCs w:val="24"/>
        </w:rPr>
        <w:t>20</w:t>
      </w:r>
      <w:r w:rsidRPr="00512C7B">
        <w:rPr>
          <w:rFonts w:ascii="Arial" w:hAnsi="Arial" w:cs="Arial"/>
          <w:b/>
          <w:sz w:val="32"/>
          <w:szCs w:val="24"/>
        </w:rPr>
        <w:t xml:space="preserve"> ГОДУ</w:t>
      </w:r>
    </w:p>
    <w:p w:rsidR="007C698F" w:rsidRDefault="007C698F" w:rsidP="007C6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698F" w:rsidRPr="00512C7B" w:rsidRDefault="007C698F" w:rsidP="007C698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12C7B">
        <w:rPr>
          <w:rFonts w:ascii="Arial" w:hAnsi="Arial" w:cs="Arial"/>
          <w:sz w:val="24"/>
          <w:szCs w:val="24"/>
        </w:rPr>
        <w:t>Заслушав отчёт главы администрации Юбилейнинского муниципального образования Се</w:t>
      </w:r>
      <w:r>
        <w:rPr>
          <w:rFonts w:ascii="Arial" w:hAnsi="Arial" w:cs="Arial"/>
          <w:sz w:val="24"/>
          <w:szCs w:val="24"/>
        </w:rPr>
        <w:t>нин</w:t>
      </w:r>
      <w:r w:rsidRPr="00512C7B">
        <w:rPr>
          <w:rFonts w:ascii="Arial" w:hAnsi="Arial" w:cs="Arial"/>
          <w:sz w:val="24"/>
          <w:szCs w:val="24"/>
        </w:rPr>
        <w:t xml:space="preserve">ой </w:t>
      </w:r>
      <w:r>
        <w:rPr>
          <w:rFonts w:ascii="Arial" w:hAnsi="Arial" w:cs="Arial"/>
          <w:sz w:val="24"/>
          <w:szCs w:val="24"/>
        </w:rPr>
        <w:t>О.П.</w:t>
      </w:r>
      <w:r w:rsidRPr="00512C7B">
        <w:rPr>
          <w:rFonts w:ascii="Arial" w:hAnsi="Arial" w:cs="Arial"/>
          <w:sz w:val="24"/>
          <w:szCs w:val="24"/>
        </w:rPr>
        <w:t xml:space="preserve"> о результатах деятельности администрации за 20</w:t>
      </w:r>
      <w:r>
        <w:rPr>
          <w:rFonts w:ascii="Arial" w:hAnsi="Arial" w:cs="Arial"/>
          <w:sz w:val="24"/>
          <w:szCs w:val="24"/>
        </w:rPr>
        <w:t>20</w:t>
      </w:r>
      <w:r w:rsidRPr="00512C7B">
        <w:rPr>
          <w:rFonts w:ascii="Arial" w:hAnsi="Arial" w:cs="Arial"/>
          <w:sz w:val="24"/>
          <w:szCs w:val="24"/>
        </w:rPr>
        <w:t xml:space="preserve"> год, руководствуясь Уставом Юбилейнинского муниципального образования, Дума Юбилейнинского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12C7B">
        <w:rPr>
          <w:rFonts w:ascii="Arial" w:hAnsi="Arial" w:cs="Arial"/>
          <w:b/>
          <w:sz w:val="24"/>
          <w:szCs w:val="24"/>
        </w:rPr>
        <w:t>РЕШИЛА</w:t>
      </w:r>
      <w:r w:rsidRPr="00512C7B">
        <w:rPr>
          <w:rFonts w:ascii="Arial" w:hAnsi="Arial" w:cs="Arial"/>
          <w:b/>
          <w:sz w:val="24"/>
          <w:szCs w:val="24"/>
        </w:rPr>
        <w:t>:</w:t>
      </w:r>
    </w:p>
    <w:p w:rsidR="007C698F" w:rsidRPr="00512C7B" w:rsidRDefault="007C698F" w:rsidP="007C69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C698F" w:rsidRPr="00512C7B" w:rsidRDefault="007C698F" w:rsidP="007C69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2C7B">
        <w:rPr>
          <w:rFonts w:ascii="Arial" w:hAnsi="Arial" w:cs="Arial"/>
          <w:sz w:val="24"/>
          <w:szCs w:val="24"/>
        </w:rPr>
        <w:t>Отчёт главы администрации Юбилейнинского муниципального образования Се</w:t>
      </w:r>
      <w:r>
        <w:rPr>
          <w:rFonts w:ascii="Arial" w:hAnsi="Arial" w:cs="Arial"/>
          <w:sz w:val="24"/>
          <w:szCs w:val="24"/>
        </w:rPr>
        <w:t>нин</w:t>
      </w:r>
      <w:r w:rsidRPr="00512C7B">
        <w:rPr>
          <w:rFonts w:ascii="Arial" w:hAnsi="Arial" w:cs="Arial"/>
          <w:sz w:val="24"/>
          <w:szCs w:val="24"/>
        </w:rPr>
        <w:t xml:space="preserve">ой </w:t>
      </w:r>
      <w:r>
        <w:rPr>
          <w:rFonts w:ascii="Arial" w:hAnsi="Arial" w:cs="Arial"/>
          <w:sz w:val="24"/>
          <w:szCs w:val="24"/>
        </w:rPr>
        <w:t>О</w:t>
      </w:r>
      <w:r w:rsidRPr="00512C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 w:rsidRPr="00512C7B">
        <w:rPr>
          <w:rFonts w:ascii="Arial" w:hAnsi="Arial" w:cs="Arial"/>
          <w:sz w:val="24"/>
          <w:szCs w:val="24"/>
        </w:rPr>
        <w:t>. о результатах деятельности администрации за 20</w:t>
      </w:r>
      <w:r>
        <w:rPr>
          <w:rFonts w:ascii="Arial" w:hAnsi="Arial" w:cs="Arial"/>
          <w:sz w:val="24"/>
          <w:szCs w:val="24"/>
        </w:rPr>
        <w:t>20</w:t>
      </w:r>
      <w:r w:rsidRPr="00512C7B">
        <w:rPr>
          <w:rFonts w:ascii="Arial" w:hAnsi="Arial" w:cs="Arial"/>
          <w:sz w:val="24"/>
          <w:szCs w:val="24"/>
        </w:rPr>
        <w:t xml:space="preserve"> год утвердить</w:t>
      </w:r>
      <w:r>
        <w:rPr>
          <w:rFonts w:ascii="Arial" w:hAnsi="Arial" w:cs="Arial"/>
          <w:sz w:val="24"/>
          <w:szCs w:val="24"/>
        </w:rPr>
        <w:t xml:space="preserve"> (Приложение №1)</w:t>
      </w:r>
      <w:r w:rsidRPr="00512C7B">
        <w:rPr>
          <w:rFonts w:ascii="Arial" w:hAnsi="Arial" w:cs="Arial"/>
          <w:sz w:val="24"/>
          <w:szCs w:val="24"/>
        </w:rPr>
        <w:t>.</w:t>
      </w:r>
    </w:p>
    <w:p w:rsidR="007C698F" w:rsidRPr="00512C7B" w:rsidRDefault="007C698F" w:rsidP="007C69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2C7B">
        <w:rPr>
          <w:rFonts w:ascii="Arial" w:hAnsi="Arial" w:cs="Arial"/>
          <w:sz w:val="24"/>
          <w:szCs w:val="24"/>
        </w:rPr>
        <w:t>Работу главы администрации Юбилейнинского муниципального образования Се</w:t>
      </w:r>
      <w:r>
        <w:rPr>
          <w:rFonts w:ascii="Arial" w:hAnsi="Arial" w:cs="Arial"/>
          <w:sz w:val="24"/>
          <w:szCs w:val="24"/>
        </w:rPr>
        <w:t>нин</w:t>
      </w:r>
      <w:r w:rsidRPr="00512C7B">
        <w:rPr>
          <w:rFonts w:ascii="Arial" w:hAnsi="Arial" w:cs="Arial"/>
          <w:sz w:val="24"/>
          <w:szCs w:val="24"/>
        </w:rPr>
        <w:t xml:space="preserve">ой </w:t>
      </w:r>
      <w:r>
        <w:rPr>
          <w:rFonts w:ascii="Arial" w:hAnsi="Arial" w:cs="Arial"/>
          <w:sz w:val="24"/>
          <w:szCs w:val="24"/>
        </w:rPr>
        <w:t>О.П.</w:t>
      </w:r>
      <w:r w:rsidRPr="00512C7B">
        <w:rPr>
          <w:rFonts w:ascii="Arial" w:hAnsi="Arial" w:cs="Arial"/>
          <w:sz w:val="24"/>
          <w:szCs w:val="24"/>
        </w:rPr>
        <w:t xml:space="preserve"> признать удовлетворительной.</w:t>
      </w:r>
    </w:p>
    <w:p w:rsidR="007C698F" w:rsidRPr="00512C7B" w:rsidRDefault="007C698F" w:rsidP="007C698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2C7B">
        <w:rPr>
          <w:rFonts w:ascii="Arial" w:hAnsi="Arial" w:cs="Arial"/>
          <w:sz w:val="24"/>
          <w:szCs w:val="24"/>
        </w:rPr>
        <w:t>Опубликовать настоящее решение с приложением в информационном журнале «Вестник Юбилейнинского сельского поселения»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разместить на официальном сайте «Киренский муниципальный район» в разделе «Поселения» на страничке «Юбилейнинское сельское поселение»</w:t>
      </w:r>
      <w:r w:rsidRPr="00512C7B">
        <w:rPr>
          <w:rFonts w:ascii="Arial" w:hAnsi="Arial" w:cs="Arial"/>
          <w:sz w:val="24"/>
          <w:szCs w:val="24"/>
        </w:rPr>
        <w:t>.</w:t>
      </w:r>
    </w:p>
    <w:p w:rsidR="007C698F" w:rsidRPr="00512C7B" w:rsidRDefault="007C698F" w:rsidP="007C69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698F" w:rsidRPr="00512C7B" w:rsidRDefault="007C698F" w:rsidP="007C69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698F" w:rsidRPr="00512C7B" w:rsidRDefault="007C698F" w:rsidP="007C69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C7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редседатель Думы Юбилейнинского</w:t>
      </w:r>
    </w:p>
    <w:p w:rsidR="007C698F" w:rsidRDefault="007C698F" w:rsidP="007C69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C7B">
        <w:rPr>
          <w:rFonts w:ascii="Arial" w:hAnsi="Arial" w:cs="Arial"/>
          <w:sz w:val="24"/>
          <w:szCs w:val="24"/>
        </w:rPr>
        <w:t>сельского поселения</w:t>
      </w:r>
    </w:p>
    <w:p w:rsidR="007C698F" w:rsidRPr="00512C7B" w:rsidRDefault="007C698F" w:rsidP="007C69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О.П. Сенина</w:t>
      </w:r>
    </w:p>
    <w:p w:rsidR="007C698F" w:rsidRDefault="007C698F" w:rsidP="007C698F">
      <w:pPr>
        <w:jc w:val="center"/>
        <w:rPr>
          <w:b/>
          <w:sz w:val="28"/>
          <w:szCs w:val="28"/>
        </w:rPr>
      </w:pPr>
    </w:p>
    <w:p w:rsidR="007C698F" w:rsidRPr="006A18A7" w:rsidRDefault="007C698F" w:rsidP="007C698F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6A18A7">
        <w:rPr>
          <w:rFonts w:ascii="Courier New" w:hAnsi="Courier New" w:cs="Courier New"/>
          <w:szCs w:val="28"/>
        </w:rPr>
        <w:t>Приложение №1</w:t>
      </w:r>
    </w:p>
    <w:p w:rsidR="007C698F" w:rsidRPr="006A18A7" w:rsidRDefault="007C698F" w:rsidP="007C698F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6A18A7">
        <w:rPr>
          <w:rFonts w:ascii="Courier New" w:hAnsi="Courier New" w:cs="Courier New"/>
          <w:szCs w:val="28"/>
        </w:rPr>
        <w:t>К решению Думы Юбилейнинского</w:t>
      </w:r>
    </w:p>
    <w:p w:rsidR="007C698F" w:rsidRPr="006A18A7" w:rsidRDefault="007C698F" w:rsidP="007C698F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6A18A7">
        <w:rPr>
          <w:rFonts w:ascii="Courier New" w:hAnsi="Courier New" w:cs="Courier New"/>
          <w:szCs w:val="28"/>
        </w:rPr>
        <w:t xml:space="preserve">муниципального образования </w:t>
      </w:r>
    </w:p>
    <w:p w:rsidR="007C698F" w:rsidRDefault="007C698F" w:rsidP="007C698F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6A18A7">
        <w:rPr>
          <w:rFonts w:ascii="Courier New" w:hAnsi="Courier New" w:cs="Courier New"/>
          <w:szCs w:val="28"/>
        </w:rPr>
        <w:t>от 2</w:t>
      </w:r>
      <w:r>
        <w:rPr>
          <w:rFonts w:ascii="Courier New" w:hAnsi="Courier New" w:cs="Courier New"/>
          <w:szCs w:val="28"/>
        </w:rPr>
        <w:t>9</w:t>
      </w:r>
      <w:r w:rsidRPr="006A18A7">
        <w:rPr>
          <w:rFonts w:ascii="Courier New" w:hAnsi="Courier New" w:cs="Courier New"/>
          <w:szCs w:val="28"/>
        </w:rPr>
        <w:t>.0</w:t>
      </w:r>
      <w:r>
        <w:rPr>
          <w:rFonts w:ascii="Courier New" w:hAnsi="Courier New" w:cs="Courier New"/>
          <w:szCs w:val="28"/>
        </w:rPr>
        <w:t>4</w:t>
      </w:r>
      <w:r w:rsidRPr="006A18A7">
        <w:rPr>
          <w:rFonts w:ascii="Courier New" w:hAnsi="Courier New" w:cs="Courier New"/>
          <w:szCs w:val="28"/>
        </w:rPr>
        <w:t>.20</w:t>
      </w:r>
      <w:r>
        <w:rPr>
          <w:rFonts w:ascii="Courier New" w:hAnsi="Courier New" w:cs="Courier New"/>
          <w:szCs w:val="28"/>
        </w:rPr>
        <w:t>21</w:t>
      </w:r>
      <w:r w:rsidRPr="006A18A7">
        <w:rPr>
          <w:rFonts w:ascii="Courier New" w:hAnsi="Courier New" w:cs="Courier New"/>
          <w:szCs w:val="28"/>
        </w:rPr>
        <w:t>г. №</w:t>
      </w:r>
      <w:r>
        <w:rPr>
          <w:rFonts w:ascii="Courier New" w:hAnsi="Courier New" w:cs="Courier New"/>
          <w:szCs w:val="28"/>
        </w:rPr>
        <w:t>8</w:t>
      </w:r>
      <w:r w:rsidRPr="006A18A7">
        <w:rPr>
          <w:rFonts w:ascii="Courier New" w:hAnsi="Courier New" w:cs="Courier New"/>
          <w:szCs w:val="28"/>
        </w:rPr>
        <w:t>7/4</w:t>
      </w:r>
    </w:p>
    <w:p w:rsidR="007C698F" w:rsidRPr="006A18A7" w:rsidRDefault="007C698F" w:rsidP="007C698F">
      <w:pPr>
        <w:spacing w:after="0" w:line="240" w:lineRule="auto"/>
        <w:jc w:val="center"/>
        <w:rPr>
          <w:rFonts w:ascii="Courier New" w:hAnsi="Courier New" w:cs="Courier New"/>
          <w:szCs w:val="28"/>
        </w:rPr>
      </w:pPr>
    </w:p>
    <w:p w:rsidR="007C698F" w:rsidRDefault="007C698F" w:rsidP="007C69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8"/>
          <w:szCs w:val="28"/>
        </w:rPr>
        <w:t xml:space="preserve">ОТЧЕТ ГЛАВЫ </w:t>
      </w:r>
      <w:r w:rsidRPr="006A18A7">
        <w:rPr>
          <w:rFonts w:ascii="Arial" w:hAnsi="Arial" w:cs="Arial"/>
          <w:b/>
          <w:sz w:val="24"/>
          <w:szCs w:val="24"/>
        </w:rPr>
        <w:t>АДМИНИСТРАЦИИ</w:t>
      </w:r>
      <w:r>
        <w:rPr>
          <w:rFonts w:ascii="Arial" w:hAnsi="Arial" w:cs="Arial"/>
          <w:b/>
          <w:sz w:val="24"/>
          <w:szCs w:val="24"/>
        </w:rPr>
        <w:t xml:space="preserve"> ЮБИЛЕЙНИНСКОГО СЕЛЬСКОГО ПОСЕЛЕНИЯ </w:t>
      </w:r>
      <w:r w:rsidRPr="006A18A7">
        <w:rPr>
          <w:rFonts w:ascii="Arial" w:hAnsi="Arial" w:cs="Arial"/>
          <w:b/>
          <w:sz w:val="24"/>
          <w:szCs w:val="24"/>
        </w:rPr>
        <w:t>О ДЕЯТЕЛЬНОСТИ АДМИНИСТРАЦИИ В 20</w:t>
      </w:r>
      <w:r>
        <w:rPr>
          <w:rFonts w:ascii="Arial" w:hAnsi="Arial" w:cs="Arial"/>
          <w:b/>
          <w:sz w:val="24"/>
          <w:szCs w:val="24"/>
        </w:rPr>
        <w:t>20</w:t>
      </w:r>
      <w:r w:rsidRPr="006A18A7">
        <w:rPr>
          <w:rFonts w:ascii="Arial" w:hAnsi="Arial" w:cs="Arial"/>
          <w:b/>
          <w:sz w:val="24"/>
          <w:szCs w:val="24"/>
        </w:rPr>
        <w:t xml:space="preserve"> ГОДУ</w:t>
      </w:r>
    </w:p>
    <w:p w:rsidR="007C698F" w:rsidRPr="006A18A7" w:rsidRDefault="007C698F" w:rsidP="007C69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98F" w:rsidRPr="00FB68FD" w:rsidRDefault="007C698F" w:rsidP="007C698F">
      <w:pPr>
        <w:pStyle w:val="Textbody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B68FD">
        <w:rPr>
          <w:rFonts w:ascii="Arial" w:hAnsi="Arial" w:cs="Arial"/>
          <w:sz w:val="28"/>
          <w:szCs w:val="28"/>
        </w:rPr>
        <w:t>В соответствии с Уставом Юбилейнинского муниципального образования на обсуждение и оценку представляется отчет</w:t>
      </w:r>
      <w:r>
        <w:rPr>
          <w:rFonts w:ascii="Arial" w:hAnsi="Arial" w:cs="Arial"/>
          <w:sz w:val="28"/>
          <w:szCs w:val="28"/>
        </w:rPr>
        <w:t xml:space="preserve"> главы</w:t>
      </w:r>
      <w:r w:rsidRPr="00FB68FD">
        <w:rPr>
          <w:rFonts w:ascii="Arial" w:hAnsi="Arial" w:cs="Arial"/>
          <w:sz w:val="28"/>
          <w:szCs w:val="28"/>
        </w:rPr>
        <w:t xml:space="preserve">, о работе администрации сельского поселения за </w:t>
      </w:r>
      <w:r w:rsidRPr="00FB68F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20</w:t>
      </w:r>
      <w:r w:rsidRPr="00FB68FD">
        <w:rPr>
          <w:rFonts w:ascii="Arial" w:hAnsi="Arial" w:cs="Arial"/>
          <w:sz w:val="28"/>
          <w:szCs w:val="28"/>
        </w:rPr>
        <w:t xml:space="preserve"> год. Работа администрации направлена на решение вопросов местного значения в соответствии с требованиями Ф</w:t>
      </w:r>
      <w:r>
        <w:rPr>
          <w:rFonts w:ascii="Arial" w:hAnsi="Arial" w:cs="Arial"/>
          <w:sz w:val="28"/>
          <w:szCs w:val="28"/>
        </w:rPr>
        <w:t>едерального Закона</w:t>
      </w:r>
      <w:r w:rsidRPr="00FB68FD">
        <w:rPr>
          <w:rFonts w:ascii="Arial" w:hAnsi="Arial" w:cs="Arial"/>
          <w:sz w:val="28"/>
          <w:szCs w:val="28"/>
        </w:rPr>
        <w:t xml:space="preserve"> от 06.10.2003</w:t>
      </w:r>
      <w:r>
        <w:rPr>
          <w:rFonts w:ascii="Arial" w:hAnsi="Arial" w:cs="Arial"/>
          <w:sz w:val="28"/>
          <w:szCs w:val="28"/>
        </w:rPr>
        <w:t>г.</w:t>
      </w:r>
      <w:r w:rsidRPr="00FB68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№</w:t>
      </w:r>
      <w:r w:rsidRPr="00FB68FD">
        <w:rPr>
          <w:rFonts w:ascii="Arial" w:hAnsi="Arial" w:cs="Arial"/>
          <w:sz w:val="28"/>
          <w:szCs w:val="28"/>
        </w:rPr>
        <w:t>131–ФЗ «Об общих принципах организации местного самоуправления в Р</w:t>
      </w:r>
      <w:r>
        <w:rPr>
          <w:rFonts w:ascii="Arial" w:hAnsi="Arial" w:cs="Arial"/>
          <w:sz w:val="28"/>
          <w:szCs w:val="28"/>
        </w:rPr>
        <w:t>оссийской Федерации</w:t>
      </w:r>
      <w:r w:rsidRPr="00FB68FD">
        <w:rPr>
          <w:rFonts w:ascii="Arial" w:hAnsi="Arial" w:cs="Arial"/>
          <w:sz w:val="28"/>
          <w:szCs w:val="28"/>
        </w:rPr>
        <w:t>».</w:t>
      </w:r>
    </w:p>
    <w:p w:rsidR="007C698F" w:rsidRPr="00FB68FD" w:rsidRDefault="007C698F" w:rsidP="007C698F">
      <w:pPr>
        <w:pStyle w:val="Textbody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B68FD">
        <w:rPr>
          <w:rFonts w:ascii="Arial" w:hAnsi="Arial" w:cs="Arial"/>
          <w:sz w:val="28"/>
          <w:szCs w:val="28"/>
        </w:rPr>
        <w:lastRenderedPageBreak/>
        <w:t>Юбилейнинское сельское поселение относится к 4 дотационной категории</w:t>
      </w:r>
      <w:r>
        <w:rPr>
          <w:rFonts w:ascii="Arial" w:hAnsi="Arial" w:cs="Arial"/>
          <w:sz w:val="28"/>
          <w:szCs w:val="28"/>
        </w:rPr>
        <w:t>.</w:t>
      </w:r>
      <w:r w:rsidRPr="00FB68FD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</w:t>
      </w:r>
      <w:r w:rsidRPr="00FB68FD">
        <w:rPr>
          <w:rFonts w:ascii="Arial" w:hAnsi="Arial" w:cs="Arial"/>
          <w:sz w:val="28"/>
          <w:szCs w:val="28"/>
        </w:rPr>
        <w:t xml:space="preserve"> состав образования входит 4 населённых пункта, из них 3 жи</w:t>
      </w:r>
      <w:r>
        <w:rPr>
          <w:rFonts w:ascii="Arial" w:hAnsi="Arial" w:cs="Arial"/>
          <w:sz w:val="28"/>
          <w:szCs w:val="28"/>
        </w:rPr>
        <w:t>знеспособных -</w:t>
      </w:r>
      <w:r w:rsidRPr="00FB68FD">
        <w:rPr>
          <w:rFonts w:ascii="Arial" w:hAnsi="Arial" w:cs="Arial"/>
          <w:sz w:val="28"/>
          <w:szCs w:val="28"/>
        </w:rPr>
        <w:t xml:space="preserve"> это п. Юбилейный, с. Чечуйск, д. Вишнякова.</w:t>
      </w:r>
      <w:proofErr w:type="gramEnd"/>
    </w:p>
    <w:p w:rsidR="0084440C" w:rsidRPr="007C698F" w:rsidRDefault="0084440C" w:rsidP="007C69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ahoma" w:hAnsi="Arial" w:cs="Arial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Юбилейнинское сельское поселение относится к 4 дотационной категории. В состав муниципального образования входи</w:t>
      </w:r>
      <w:r w:rsidR="00D5350F"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т 4 </w:t>
      </w:r>
      <w:proofErr w:type="gramStart"/>
      <w:r w:rsidR="00D5350F"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населённых</w:t>
      </w:r>
      <w:proofErr w:type="gramEnd"/>
      <w:r w:rsidR="00D5350F"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 пункта:</w:t>
      </w: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 с. Чечуйск, п. Юбилейный, д. Вишнякова. В октябре 2020 года было принято решение о закрытие </w:t>
      </w:r>
      <w:r w:rsidR="00ED10E5"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и ликвидации д. Кондр</w:t>
      </w:r>
      <w:r w:rsidR="003E4430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ашина</w:t>
      </w:r>
      <w:bookmarkStart w:id="0" w:name="_GoBack"/>
      <w:bookmarkEnd w:id="0"/>
      <w:r w:rsidR="00F32C54"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, как населённого пункта согласно</w:t>
      </w:r>
      <w:r w:rsidR="00ED10E5"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 закону Иркутской области</w:t>
      </w:r>
    </w:p>
    <w:p w:rsidR="0084440C" w:rsidRPr="007C698F" w:rsidRDefault="0084440C" w:rsidP="007C69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На территории МО зарегистрировано - </w:t>
      </w:r>
      <w:r w:rsidR="002712FA"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>604</w:t>
      </w:r>
      <w:r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 xml:space="preserve"> </w:t>
      </w: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чел. </w:t>
      </w:r>
    </w:p>
    <w:p w:rsidR="0084440C" w:rsidRPr="007C698F" w:rsidRDefault="0084440C" w:rsidP="007C69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kern w:val="3"/>
          <w:sz w:val="28"/>
          <w:szCs w:val="28"/>
          <w:lang w:eastAsia="zh-CN" w:bidi="hi-IN"/>
        </w:rPr>
      </w:pPr>
      <w:proofErr w:type="gramStart"/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Трудоспособного</w:t>
      </w:r>
      <w:proofErr w:type="gramEnd"/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- </w:t>
      </w:r>
      <w:r w:rsidR="002712FA"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>245</w:t>
      </w:r>
      <w:r w:rsidR="007524ED"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 xml:space="preserve"> </w:t>
      </w: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чел.</w:t>
      </w:r>
    </w:p>
    <w:p w:rsidR="0084440C" w:rsidRPr="007C698F" w:rsidRDefault="0084440C" w:rsidP="007C69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Пенсионеры- </w:t>
      </w:r>
      <w:r w:rsidR="002712FA"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>211</w:t>
      </w:r>
      <w:r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 xml:space="preserve"> </w:t>
      </w: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чел</w:t>
      </w:r>
    </w:p>
    <w:p w:rsidR="0084440C" w:rsidRPr="007C698F" w:rsidRDefault="0084440C" w:rsidP="007C69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Студенты- </w:t>
      </w:r>
      <w:r w:rsidR="002712FA"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>18</w:t>
      </w:r>
      <w:r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 xml:space="preserve"> </w:t>
      </w: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чел</w:t>
      </w:r>
    </w:p>
    <w:p w:rsidR="0084440C" w:rsidRPr="007C698F" w:rsidRDefault="0084440C" w:rsidP="007C69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Дети- </w:t>
      </w:r>
      <w:r w:rsidR="002712FA"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>130</w:t>
      </w:r>
      <w:r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 xml:space="preserve"> </w:t>
      </w: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чел.</w:t>
      </w:r>
    </w:p>
    <w:p w:rsidR="0084440C" w:rsidRPr="007C698F" w:rsidRDefault="0084440C" w:rsidP="007C69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Инвалиды - </w:t>
      </w:r>
      <w:r w:rsidR="002712FA"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>28</w:t>
      </w:r>
      <w:r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 xml:space="preserve"> </w:t>
      </w: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чел</w:t>
      </w:r>
    </w:p>
    <w:p w:rsidR="0084440C" w:rsidRPr="007C698F" w:rsidRDefault="0084440C" w:rsidP="007C69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Многодетные семьи </w:t>
      </w:r>
      <w:r w:rsidR="002712FA"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-10</w:t>
      </w:r>
    </w:p>
    <w:p w:rsidR="0084440C" w:rsidRPr="007C698F" w:rsidRDefault="0084440C" w:rsidP="007C69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Родилось </w:t>
      </w:r>
      <w:r w:rsidR="002712FA"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-</w:t>
      </w:r>
      <w:r w:rsidR="002712FA"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>6</w:t>
      </w: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 человек</w:t>
      </w:r>
    </w:p>
    <w:p w:rsidR="0084440C" w:rsidRPr="007C698F" w:rsidRDefault="0084440C" w:rsidP="007C69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Умерло – </w:t>
      </w:r>
      <w:r w:rsidR="002712FA"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>8</w:t>
      </w: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 человек</w:t>
      </w:r>
    </w:p>
    <w:p w:rsidR="0084440C" w:rsidRPr="007C698F" w:rsidRDefault="0084440C" w:rsidP="007C69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Снялось с регистрационного учета </w:t>
      </w:r>
      <w:r w:rsidR="002712FA"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>12</w:t>
      </w: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 человек</w:t>
      </w:r>
    </w:p>
    <w:p w:rsidR="0084440C" w:rsidRPr="007C698F" w:rsidRDefault="0084440C" w:rsidP="007C69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Без регистрации более года проживает </w:t>
      </w:r>
      <w:r w:rsidR="002712FA" w:rsidRPr="007C698F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 xml:space="preserve">21 </w:t>
      </w: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чел.</w:t>
      </w:r>
    </w:p>
    <w:p w:rsidR="0084440C" w:rsidRPr="007C698F" w:rsidRDefault="0084440C" w:rsidP="007C698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ahoma" w:hAnsi="Arial" w:cs="Arial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Ведется </w:t>
      </w:r>
      <w:proofErr w:type="spellStart"/>
      <w:r w:rsidR="007C698F"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похозяйственный</w:t>
      </w:r>
      <w:proofErr w:type="spellEnd"/>
      <w:r w:rsidR="007C698F"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 </w:t>
      </w:r>
      <w:r w:rsidRPr="007C698F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учет домовладений и земельных участков граждан.</w:t>
      </w:r>
    </w:p>
    <w:p w:rsidR="0084440C" w:rsidRPr="007C698F" w:rsidRDefault="0084440C" w:rsidP="007C698F">
      <w:pPr>
        <w:rPr>
          <w:rFonts w:ascii="Arial" w:eastAsia="Calibri" w:hAnsi="Arial" w:cs="Arial"/>
          <w:b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 xml:space="preserve">Домовладений – </w:t>
      </w:r>
      <w:r w:rsidRPr="007C698F">
        <w:rPr>
          <w:rFonts w:ascii="Arial" w:eastAsia="Calibri" w:hAnsi="Arial" w:cs="Arial"/>
          <w:b/>
          <w:sz w:val="28"/>
          <w:szCs w:val="28"/>
        </w:rPr>
        <w:t xml:space="preserve">237 </w:t>
      </w:r>
    </w:p>
    <w:p w:rsidR="005E596B" w:rsidRPr="007C698F" w:rsidRDefault="005E596B" w:rsidP="00282F6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C698F">
        <w:rPr>
          <w:rFonts w:ascii="Arial" w:hAnsi="Arial" w:cs="Arial"/>
          <w:sz w:val="28"/>
          <w:szCs w:val="28"/>
        </w:rPr>
        <w:t xml:space="preserve">По основным вопросам деятельности издано </w:t>
      </w:r>
      <w:r w:rsidRPr="007C698F">
        <w:rPr>
          <w:rFonts w:ascii="Arial" w:hAnsi="Arial" w:cs="Arial"/>
          <w:b/>
          <w:sz w:val="28"/>
          <w:szCs w:val="28"/>
        </w:rPr>
        <w:t xml:space="preserve">61 </w:t>
      </w:r>
      <w:r w:rsidRPr="007C698F">
        <w:rPr>
          <w:rFonts w:ascii="Arial" w:hAnsi="Arial" w:cs="Arial"/>
          <w:sz w:val="28"/>
          <w:szCs w:val="28"/>
        </w:rPr>
        <w:t xml:space="preserve">Постановление и </w:t>
      </w:r>
      <w:r w:rsidRPr="007C698F">
        <w:rPr>
          <w:rFonts w:ascii="Arial" w:hAnsi="Arial" w:cs="Arial"/>
          <w:b/>
          <w:sz w:val="28"/>
          <w:szCs w:val="28"/>
        </w:rPr>
        <w:t>58</w:t>
      </w:r>
      <w:r w:rsidRPr="007C698F">
        <w:rPr>
          <w:rFonts w:ascii="Arial" w:hAnsi="Arial" w:cs="Arial"/>
          <w:sz w:val="28"/>
          <w:szCs w:val="28"/>
        </w:rPr>
        <w:t xml:space="preserve"> Распоряжений, необходимых для работы администрации поселения.</w:t>
      </w:r>
    </w:p>
    <w:p w:rsidR="005E596B" w:rsidRPr="007C698F" w:rsidRDefault="005E596B" w:rsidP="007C698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>Администрацией обеспечивается законотворческая деятельность совместно с  депутатами Думы муниципального образования. Сотрудниками администрации разрабатываются нормативно-правовые документы, которые предлагаются вниманию депутатов на утверждение.</w:t>
      </w:r>
    </w:p>
    <w:p w:rsidR="005E596B" w:rsidRPr="007C698F" w:rsidRDefault="00282F67" w:rsidP="007C698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 2020 году п</w:t>
      </w:r>
      <w:r w:rsidR="005E596B" w:rsidRPr="007C698F">
        <w:rPr>
          <w:rFonts w:ascii="Arial" w:eastAsia="Calibri" w:hAnsi="Arial" w:cs="Arial"/>
          <w:sz w:val="28"/>
          <w:szCs w:val="28"/>
        </w:rPr>
        <w:t xml:space="preserve">роведено </w:t>
      </w:r>
      <w:r w:rsidR="005C130E" w:rsidRPr="007C698F">
        <w:rPr>
          <w:rFonts w:ascii="Arial" w:eastAsia="Calibri" w:hAnsi="Arial" w:cs="Arial"/>
          <w:b/>
          <w:sz w:val="28"/>
          <w:szCs w:val="28"/>
        </w:rPr>
        <w:t>9</w:t>
      </w:r>
      <w:r w:rsidR="005E596B" w:rsidRPr="007C698F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заседаний Думы,</w:t>
      </w:r>
      <w:r w:rsidR="005E596B" w:rsidRPr="007C698F">
        <w:rPr>
          <w:rFonts w:ascii="Arial" w:eastAsia="Calibri" w:hAnsi="Arial" w:cs="Arial"/>
          <w:sz w:val="28"/>
          <w:szCs w:val="28"/>
        </w:rPr>
        <w:t xml:space="preserve"> принято </w:t>
      </w:r>
      <w:r w:rsidR="005C130E" w:rsidRPr="007C698F">
        <w:rPr>
          <w:rFonts w:ascii="Arial" w:eastAsia="Calibri" w:hAnsi="Arial" w:cs="Arial"/>
          <w:b/>
          <w:sz w:val="28"/>
          <w:szCs w:val="28"/>
        </w:rPr>
        <w:t>28</w:t>
      </w:r>
      <w:r w:rsidR="005E596B" w:rsidRPr="007C698F">
        <w:rPr>
          <w:rFonts w:ascii="Arial" w:eastAsia="Calibri" w:hAnsi="Arial" w:cs="Arial"/>
          <w:sz w:val="28"/>
          <w:szCs w:val="28"/>
        </w:rPr>
        <w:t xml:space="preserve"> решений </w:t>
      </w:r>
      <w:r>
        <w:rPr>
          <w:rFonts w:ascii="Arial" w:eastAsia="Calibri" w:hAnsi="Arial" w:cs="Arial"/>
          <w:sz w:val="28"/>
          <w:szCs w:val="28"/>
        </w:rPr>
        <w:t>представительного органа</w:t>
      </w:r>
    </w:p>
    <w:p w:rsidR="005E596B" w:rsidRDefault="005E596B" w:rsidP="007C698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>- утвер</w:t>
      </w:r>
      <w:r w:rsidR="003A2285" w:rsidRPr="007C698F">
        <w:rPr>
          <w:rFonts w:ascii="Arial" w:eastAsia="Calibri" w:hAnsi="Arial" w:cs="Arial"/>
          <w:sz w:val="28"/>
          <w:szCs w:val="28"/>
        </w:rPr>
        <w:t>ждение бюджета и его исполнение;</w:t>
      </w:r>
    </w:p>
    <w:p w:rsidR="00282F67" w:rsidRPr="007C698F" w:rsidRDefault="00282F67" w:rsidP="00282F67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>-  в течени</w:t>
      </w:r>
      <w:proofErr w:type="gramStart"/>
      <w:r w:rsidRPr="007C698F">
        <w:rPr>
          <w:rFonts w:ascii="Arial" w:eastAsia="Calibri" w:hAnsi="Arial" w:cs="Arial"/>
          <w:sz w:val="28"/>
          <w:szCs w:val="28"/>
        </w:rPr>
        <w:t>и</w:t>
      </w:r>
      <w:proofErr w:type="gramEnd"/>
      <w:r w:rsidRPr="007C698F">
        <w:rPr>
          <w:rFonts w:ascii="Arial" w:eastAsia="Calibri" w:hAnsi="Arial" w:cs="Arial"/>
          <w:sz w:val="28"/>
          <w:szCs w:val="28"/>
        </w:rPr>
        <w:t xml:space="preserve"> года вносились поправки в бюджет</w:t>
      </w:r>
    </w:p>
    <w:p w:rsidR="005E596B" w:rsidRPr="007C698F" w:rsidRDefault="005E596B" w:rsidP="007C698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>- заслушивались проекты НПА разработанные администрацией.</w:t>
      </w:r>
    </w:p>
    <w:p w:rsidR="003A2285" w:rsidRPr="007C698F" w:rsidRDefault="003A2285" w:rsidP="007C698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 xml:space="preserve">- рассматривались вопросы ГО, ЧС </w:t>
      </w:r>
      <w:r w:rsidR="00282F67">
        <w:rPr>
          <w:rFonts w:ascii="Arial" w:eastAsia="Calibri" w:hAnsi="Arial" w:cs="Arial"/>
          <w:sz w:val="28"/>
          <w:szCs w:val="28"/>
        </w:rPr>
        <w:t xml:space="preserve">и многие другие, затрагивающие интересы </w:t>
      </w:r>
      <w:r w:rsidRPr="007C698F">
        <w:rPr>
          <w:rFonts w:ascii="Arial" w:eastAsia="Calibri" w:hAnsi="Arial" w:cs="Arial"/>
          <w:sz w:val="28"/>
          <w:szCs w:val="28"/>
        </w:rPr>
        <w:t>населения.</w:t>
      </w:r>
    </w:p>
    <w:p w:rsidR="003A2285" w:rsidRPr="003E4430" w:rsidRDefault="003A2285" w:rsidP="007C698F">
      <w:pPr>
        <w:pStyle w:val="Textbody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E4430">
        <w:rPr>
          <w:rFonts w:ascii="Arial" w:hAnsi="Arial" w:cs="Arial"/>
          <w:b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3E4430">
        <w:rPr>
          <w:rFonts w:ascii="Arial" w:hAnsi="Arial" w:cs="Arial"/>
          <w:b/>
          <w:sz w:val="28"/>
          <w:szCs w:val="28"/>
        </w:rPr>
        <w:t>поселения</w:t>
      </w:r>
      <w:proofErr w:type="gramEnd"/>
      <w:r w:rsidRPr="003E4430">
        <w:rPr>
          <w:rFonts w:ascii="Arial" w:hAnsi="Arial" w:cs="Arial"/>
          <w:b/>
          <w:sz w:val="28"/>
          <w:szCs w:val="28"/>
        </w:rPr>
        <w:t xml:space="preserve"> безусловно служит бюджет. </w:t>
      </w:r>
      <w:r w:rsidRPr="003E4430">
        <w:rPr>
          <w:rFonts w:ascii="Arial" w:hAnsi="Arial" w:cs="Arial"/>
          <w:sz w:val="28"/>
          <w:szCs w:val="28"/>
        </w:rPr>
        <w:t xml:space="preserve"> Бюджет – основа социальной жизни каждого поселения. От того, насколько активно он пополняется, решаются текущие задачи, определяется судьба дальнейшего развития.</w:t>
      </w:r>
    </w:p>
    <w:p w:rsidR="003A2285" w:rsidRPr="003E4430" w:rsidRDefault="003A2285" w:rsidP="007C69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ahoma" w:hAnsi="Arial" w:cs="Arial"/>
          <w:kern w:val="3"/>
          <w:sz w:val="28"/>
          <w:szCs w:val="28"/>
          <w:lang w:eastAsia="zh-CN" w:bidi="hi-IN"/>
        </w:rPr>
      </w:pPr>
      <w:r w:rsidRPr="003E4430">
        <w:rPr>
          <w:rFonts w:ascii="Arial" w:eastAsia="Tahoma" w:hAnsi="Arial" w:cs="Arial"/>
          <w:kern w:val="3"/>
          <w:sz w:val="28"/>
          <w:szCs w:val="28"/>
          <w:lang w:eastAsia="zh-CN" w:bidi="hi-IN"/>
        </w:rPr>
        <w:lastRenderedPageBreak/>
        <w:t>Формирование бюджета – наиболее важный вопрос в рамках реализации полномочий</w:t>
      </w:r>
      <w:r w:rsidR="00282F67" w:rsidRPr="003E4430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.</w:t>
      </w:r>
    </w:p>
    <w:p w:rsidR="003A2285" w:rsidRPr="003E4430" w:rsidRDefault="003A2285" w:rsidP="007C69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ahoma" w:hAnsi="Arial" w:cs="Arial"/>
          <w:kern w:val="3"/>
          <w:sz w:val="28"/>
          <w:szCs w:val="28"/>
          <w:lang w:eastAsia="zh-CN" w:bidi="hi-IN"/>
        </w:rPr>
      </w:pPr>
      <w:r w:rsidRPr="003E4430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Прирост дохода обеспечивается за счет более полного охвата всех потенциальных объектов налогообложения за счет повышения полноты, достоверности данных о земельных участках, объектах недвижимости с использованием мероприятий по муниципальному земельному контролю. На 2020 год был сформирован и принят бюджет с текущими </w:t>
      </w:r>
      <w:proofErr w:type="gramStart"/>
      <w:r w:rsidRPr="003E4430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изменениями</w:t>
      </w:r>
      <w:proofErr w:type="gramEnd"/>
      <w:r w:rsidRPr="003E4430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 таким образом доходы сельского поселения составили 9 794,4 тыс. руб. В том числе НДФЛ составил 3 527,6 тыс. руб., налог на имущество физических лиц 52,2 тыс. руб. доходы от налога на товары (акцизы) 272,8 тыс.</w:t>
      </w:r>
      <w:r w:rsidRPr="003E4430">
        <w:rPr>
          <w:rFonts w:ascii="Arial" w:eastAsia="Tahoma" w:hAnsi="Arial" w:cs="Arial"/>
          <w:b/>
          <w:kern w:val="3"/>
          <w:sz w:val="28"/>
          <w:szCs w:val="28"/>
          <w:lang w:eastAsia="zh-CN" w:bidi="hi-IN"/>
        </w:rPr>
        <w:t xml:space="preserve"> </w:t>
      </w:r>
      <w:r w:rsidR="00542C73" w:rsidRPr="003E4430">
        <w:rPr>
          <w:rFonts w:ascii="Arial" w:eastAsia="Tahoma" w:hAnsi="Arial" w:cs="Arial"/>
          <w:kern w:val="3"/>
          <w:sz w:val="28"/>
          <w:szCs w:val="28"/>
          <w:lang w:eastAsia="zh-CN" w:bidi="hi-IN"/>
        </w:rPr>
        <w:t>руб. распределение остатков 2019 года в размере 1 512,4 тыс. руб.</w:t>
      </w:r>
      <w:r w:rsidRPr="003E4430">
        <w:rPr>
          <w:rFonts w:ascii="Arial" w:eastAsia="Tahoma" w:hAnsi="Arial" w:cs="Arial"/>
          <w:kern w:val="3"/>
          <w:sz w:val="28"/>
          <w:szCs w:val="28"/>
          <w:lang w:eastAsia="zh-CN" w:bidi="hi-IN"/>
        </w:rPr>
        <w:t xml:space="preserve"> Объём межбюджетных трансфертов:</w:t>
      </w:r>
    </w:p>
    <w:p w:rsidR="003A2285" w:rsidRPr="003E4430" w:rsidRDefault="003A2285" w:rsidP="007C698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E4430">
        <w:rPr>
          <w:rFonts w:ascii="Arial" w:eastAsia="Calibri" w:hAnsi="Arial" w:cs="Arial"/>
          <w:sz w:val="28"/>
          <w:szCs w:val="28"/>
        </w:rPr>
        <w:t>-из области</w:t>
      </w:r>
      <w:r w:rsidR="00282F67" w:rsidRPr="003E4430">
        <w:rPr>
          <w:rFonts w:ascii="Arial" w:eastAsia="Calibri" w:hAnsi="Arial" w:cs="Arial"/>
          <w:sz w:val="28"/>
          <w:szCs w:val="28"/>
        </w:rPr>
        <w:t xml:space="preserve"> </w:t>
      </w:r>
      <w:r w:rsidRPr="003E4430">
        <w:rPr>
          <w:rFonts w:ascii="Arial" w:eastAsia="Calibri" w:hAnsi="Arial" w:cs="Arial"/>
          <w:sz w:val="28"/>
          <w:szCs w:val="28"/>
        </w:rPr>
        <w:t xml:space="preserve">- </w:t>
      </w:r>
      <w:r w:rsidR="00542C73" w:rsidRPr="003E4430">
        <w:rPr>
          <w:rFonts w:ascii="Arial" w:eastAsia="Calibri" w:hAnsi="Arial" w:cs="Arial"/>
          <w:sz w:val="28"/>
          <w:szCs w:val="28"/>
        </w:rPr>
        <w:t>271,7</w:t>
      </w:r>
      <w:r w:rsidRPr="003E4430">
        <w:rPr>
          <w:rFonts w:ascii="Arial" w:eastAsia="Calibri" w:hAnsi="Arial" w:cs="Arial"/>
          <w:sz w:val="28"/>
          <w:szCs w:val="28"/>
        </w:rPr>
        <w:t xml:space="preserve"> тыс. руб.</w:t>
      </w:r>
      <w:r w:rsidR="00282F67" w:rsidRPr="003E4430">
        <w:rPr>
          <w:rFonts w:ascii="Arial" w:eastAsia="Calibri" w:hAnsi="Arial" w:cs="Arial"/>
          <w:sz w:val="28"/>
          <w:szCs w:val="28"/>
        </w:rPr>
        <w:t>,</w:t>
      </w:r>
      <w:r w:rsidRPr="003E4430">
        <w:rPr>
          <w:rFonts w:ascii="Arial" w:eastAsia="Calibri" w:hAnsi="Arial" w:cs="Arial"/>
          <w:sz w:val="28"/>
          <w:szCs w:val="28"/>
        </w:rPr>
        <w:t xml:space="preserve"> из района- </w:t>
      </w:r>
      <w:r w:rsidR="00542C73" w:rsidRPr="003E4430">
        <w:rPr>
          <w:rFonts w:ascii="Arial" w:eastAsia="Calibri" w:hAnsi="Arial" w:cs="Arial"/>
          <w:sz w:val="28"/>
          <w:szCs w:val="28"/>
        </w:rPr>
        <w:t xml:space="preserve">5 428,6 </w:t>
      </w:r>
      <w:r w:rsidRPr="003E4430">
        <w:rPr>
          <w:rFonts w:ascii="Arial" w:eastAsia="Calibri" w:hAnsi="Arial" w:cs="Arial"/>
          <w:sz w:val="28"/>
          <w:szCs w:val="28"/>
        </w:rPr>
        <w:t xml:space="preserve"> тыс. руб. </w:t>
      </w:r>
      <w:r w:rsidR="005051F5" w:rsidRPr="003E4430">
        <w:rPr>
          <w:rFonts w:ascii="Arial" w:eastAsia="Calibri" w:hAnsi="Arial" w:cs="Arial"/>
          <w:sz w:val="28"/>
          <w:szCs w:val="28"/>
        </w:rPr>
        <w:t xml:space="preserve">Субвенция на осуществление первичного воинского учёта 184,3 тыс. руб. </w:t>
      </w:r>
      <w:r w:rsidRPr="003E4430">
        <w:rPr>
          <w:rFonts w:ascii="Arial" w:eastAsia="Calibri" w:hAnsi="Arial" w:cs="Arial"/>
          <w:sz w:val="28"/>
          <w:szCs w:val="28"/>
        </w:rPr>
        <w:t xml:space="preserve">Общий объём расходов бюджета в сумме- </w:t>
      </w:r>
      <w:r w:rsidR="00542C73" w:rsidRPr="003E4430">
        <w:rPr>
          <w:rFonts w:ascii="Arial" w:eastAsia="Calibri" w:hAnsi="Arial" w:cs="Arial"/>
          <w:sz w:val="28"/>
          <w:szCs w:val="28"/>
        </w:rPr>
        <w:t>11 357,8</w:t>
      </w:r>
      <w:r w:rsidRPr="003E4430">
        <w:rPr>
          <w:rFonts w:ascii="Arial" w:eastAsia="Calibri" w:hAnsi="Arial" w:cs="Arial"/>
          <w:sz w:val="28"/>
          <w:szCs w:val="28"/>
        </w:rPr>
        <w:t xml:space="preserve"> тыс. руб</w:t>
      </w:r>
      <w:proofErr w:type="gramStart"/>
      <w:r w:rsidRPr="003E4430">
        <w:rPr>
          <w:rFonts w:ascii="Arial" w:eastAsia="Calibri" w:hAnsi="Arial" w:cs="Arial"/>
          <w:sz w:val="28"/>
          <w:szCs w:val="28"/>
        </w:rPr>
        <w:t>.</w:t>
      </w:r>
      <w:r w:rsidR="00282F67" w:rsidRPr="003E4430">
        <w:rPr>
          <w:rFonts w:ascii="Arial" w:eastAsia="Calibri" w:hAnsi="Arial" w:cs="Arial"/>
          <w:sz w:val="28"/>
          <w:szCs w:val="28"/>
        </w:rPr>
        <w:t>.</w:t>
      </w:r>
      <w:r w:rsidRPr="003E4430">
        <w:rPr>
          <w:rFonts w:ascii="Arial" w:eastAsia="Calibri" w:hAnsi="Arial" w:cs="Arial"/>
          <w:sz w:val="28"/>
          <w:szCs w:val="28"/>
        </w:rPr>
        <w:t xml:space="preserve"> </w:t>
      </w:r>
      <w:proofErr w:type="gramEnd"/>
      <w:r w:rsidR="00542C73" w:rsidRPr="003E4430">
        <w:rPr>
          <w:rFonts w:ascii="Arial" w:eastAsia="Calibri" w:hAnsi="Arial" w:cs="Arial"/>
          <w:sz w:val="28"/>
          <w:szCs w:val="28"/>
        </w:rPr>
        <w:t xml:space="preserve">Размер дефицита составил </w:t>
      </w:r>
      <w:r w:rsidRPr="003E4430">
        <w:rPr>
          <w:rFonts w:ascii="Arial" w:eastAsia="Calibri" w:hAnsi="Arial" w:cs="Arial"/>
          <w:sz w:val="28"/>
          <w:szCs w:val="28"/>
        </w:rPr>
        <w:t xml:space="preserve"> </w:t>
      </w:r>
      <w:r w:rsidR="00542C73" w:rsidRPr="003E4430">
        <w:rPr>
          <w:rFonts w:ascii="Arial" w:eastAsia="Calibri" w:hAnsi="Arial" w:cs="Arial"/>
          <w:sz w:val="28"/>
          <w:szCs w:val="28"/>
        </w:rPr>
        <w:t>10,0</w:t>
      </w:r>
      <w:r w:rsidRPr="003E4430">
        <w:rPr>
          <w:rFonts w:ascii="Arial" w:eastAsia="Calibri" w:hAnsi="Arial" w:cs="Arial"/>
          <w:sz w:val="28"/>
          <w:szCs w:val="28"/>
        </w:rPr>
        <w:t xml:space="preserve"> тыс. руб. Расходовани</w:t>
      </w:r>
      <w:r w:rsidR="00282F67" w:rsidRPr="003E4430">
        <w:rPr>
          <w:rFonts w:ascii="Arial" w:eastAsia="Calibri" w:hAnsi="Arial" w:cs="Arial"/>
          <w:sz w:val="28"/>
          <w:szCs w:val="28"/>
        </w:rPr>
        <w:t xml:space="preserve">е средств бюджета определялись </w:t>
      </w:r>
      <w:r w:rsidRPr="003E4430">
        <w:rPr>
          <w:rFonts w:ascii="Arial" w:eastAsia="Calibri" w:hAnsi="Arial" w:cs="Arial"/>
          <w:sz w:val="28"/>
          <w:szCs w:val="28"/>
        </w:rPr>
        <w:t>администрацией с депутатами совместно.</w:t>
      </w:r>
    </w:p>
    <w:p w:rsidR="003A2285" w:rsidRPr="003E4430" w:rsidRDefault="003A2285" w:rsidP="007C698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E4430">
        <w:rPr>
          <w:rFonts w:ascii="Arial" w:eastAsia="Calibri" w:hAnsi="Arial" w:cs="Arial"/>
          <w:sz w:val="28"/>
          <w:szCs w:val="28"/>
        </w:rPr>
        <w:t xml:space="preserve">Расходование средств бюджета </w:t>
      </w:r>
      <w:r w:rsidR="00542C73" w:rsidRPr="003E4430">
        <w:rPr>
          <w:rFonts w:ascii="Arial" w:eastAsia="Calibri" w:hAnsi="Arial" w:cs="Arial"/>
          <w:sz w:val="28"/>
          <w:szCs w:val="28"/>
        </w:rPr>
        <w:t>производились по следующим направлениям</w:t>
      </w:r>
      <w:r w:rsidRPr="003E4430">
        <w:rPr>
          <w:rFonts w:ascii="Arial" w:eastAsia="Calibri" w:hAnsi="Arial" w:cs="Arial"/>
          <w:sz w:val="28"/>
          <w:szCs w:val="28"/>
        </w:rPr>
        <w:t>:</w:t>
      </w:r>
    </w:p>
    <w:p w:rsidR="003A2285" w:rsidRPr="003E4430" w:rsidRDefault="00542C73" w:rsidP="007C698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E4430">
        <w:rPr>
          <w:rFonts w:ascii="Arial" w:eastAsia="Calibri" w:hAnsi="Arial" w:cs="Arial"/>
          <w:sz w:val="28"/>
          <w:szCs w:val="28"/>
        </w:rPr>
        <w:t>- дорожный фонд 509,6 тыс. руб. (</w:t>
      </w:r>
      <w:r w:rsidR="005051F5" w:rsidRPr="003E4430">
        <w:rPr>
          <w:rFonts w:ascii="Arial" w:eastAsia="Calibri" w:hAnsi="Arial" w:cs="Arial"/>
          <w:sz w:val="28"/>
          <w:szCs w:val="28"/>
        </w:rPr>
        <w:t>отчистка</w:t>
      </w:r>
      <w:r w:rsidRPr="003E4430">
        <w:rPr>
          <w:rFonts w:ascii="Arial" w:eastAsia="Calibri" w:hAnsi="Arial" w:cs="Arial"/>
          <w:sz w:val="28"/>
          <w:szCs w:val="28"/>
        </w:rPr>
        <w:t xml:space="preserve"> дорог 273,0: уличное </w:t>
      </w:r>
      <w:r w:rsidR="005051F5" w:rsidRPr="003E4430">
        <w:rPr>
          <w:rFonts w:ascii="Arial" w:eastAsia="Calibri" w:hAnsi="Arial" w:cs="Arial"/>
          <w:sz w:val="28"/>
          <w:szCs w:val="28"/>
        </w:rPr>
        <w:t>освещение</w:t>
      </w:r>
      <w:r w:rsidRPr="003E4430">
        <w:rPr>
          <w:rFonts w:ascii="Arial" w:eastAsia="Calibri" w:hAnsi="Arial" w:cs="Arial"/>
          <w:sz w:val="28"/>
          <w:szCs w:val="28"/>
        </w:rPr>
        <w:t xml:space="preserve"> 173,2, приобретение светодиодных светильников- 63,4 тыс. руб.)</w:t>
      </w:r>
    </w:p>
    <w:p w:rsidR="003A2285" w:rsidRPr="003E4430" w:rsidRDefault="003A2285" w:rsidP="007C698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E4430">
        <w:rPr>
          <w:rFonts w:ascii="Arial" w:eastAsia="Calibri" w:hAnsi="Arial" w:cs="Arial"/>
          <w:sz w:val="28"/>
          <w:szCs w:val="28"/>
        </w:rPr>
        <w:t>На решени</w:t>
      </w:r>
      <w:r w:rsidR="00282F67" w:rsidRPr="003E4430">
        <w:rPr>
          <w:rFonts w:ascii="Arial" w:eastAsia="Calibri" w:hAnsi="Arial" w:cs="Arial"/>
          <w:sz w:val="28"/>
          <w:szCs w:val="28"/>
        </w:rPr>
        <w:t>е вопросов в области пожарной и</w:t>
      </w:r>
      <w:r w:rsidRPr="003E4430">
        <w:rPr>
          <w:rFonts w:ascii="Arial" w:eastAsia="Calibri" w:hAnsi="Arial" w:cs="Arial"/>
          <w:sz w:val="28"/>
          <w:szCs w:val="28"/>
        </w:rPr>
        <w:t xml:space="preserve"> национальной безопасности:</w:t>
      </w:r>
    </w:p>
    <w:p w:rsidR="003A2285" w:rsidRPr="003E4430" w:rsidRDefault="003A2285" w:rsidP="007C698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E4430">
        <w:rPr>
          <w:rFonts w:ascii="Arial" w:eastAsia="Calibri" w:hAnsi="Arial" w:cs="Arial"/>
          <w:sz w:val="28"/>
          <w:szCs w:val="28"/>
        </w:rPr>
        <w:t>на об</w:t>
      </w:r>
      <w:r w:rsidR="005051F5" w:rsidRPr="003E4430">
        <w:rPr>
          <w:rFonts w:ascii="Arial" w:eastAsia="Calibri" w:hAnsi="Arial" w:cs="Arial"/>
          <w:sz w:val="28"/>
          <w:szCs w:val="28"/>
        </w:rPr>
        <w:t>новление минерализованных полос 45,5</w:t>
      </w:r>
      <w:r w:rsidRPr="003E4430">
        <w:rPr>
          <w:rFonts w:ascii="Arial" w:eastAsia="Calibri" w:hAnsi="Arial" w:cs="Arial"/>
          <w:sz w:val="28"/>
          <w:szCs w:val="28"/>
        </w:rPr>
        <w:t xml:space="preserve"> тыс.</w:t>
      </w:r>
      <w:r w:rsidR="00282F67" w:rsidRPr="003E443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3E4430">
        <w:rPr>
          <w:rFonts w:ascii="Arial" w:eastAsia="Calibri" w:hAnsi="Arial" w:cs="Arial"/>
          <w:sz w:val="28"/>
          <w:szCs w:val="28"/>
        </w:rPr>
        <w:t>руб</w:t>
      </w:r>
      <w:proofErr w:type="spellEnd"/>
      <w:r w:rsidRPr="003E4430">
        <w:rPr>
          <w:rFonts w:ascii="Arial" w:eastAsia="Calibri" w:hAnsi="Arial" w:cs="Arial"/>
          <w:sz w:val="28"/>
          <w:szCs w:val="28"/>
        </w:rPr>
        <w:t xml:space="preserve">, ведение воинского учета </w:t>
      </w:r>
      <w:r w:rsidR="005051F5" w:rsidRPr="003E4430">
        <w:rPr>
          <w:rFonts w:ascii="Arial" w:eastAsia="Calibri" w:hAnsi="Arial" w:cs="Arial"/>
          <w:sz w:val="28"/>
          <w:szCs w:val="28"/>
        </w:rPr>
        <w:t>– 184,4</w:t>
      </w:r>
      <w:r w:rsidRPr="003E4430">
        <w:rPr>
          <w:rFonts w:ascii="Arial" w:eastAsia="Calibri" w:hAnsi="Arial" w:cs="Arial"/>
          <w:sz w:val="28"/>
          <w:szCs w:val="28"/>
        </w:rPr>
        <w:t xml:space="preserve"> тыс.</w:t>
      </w:r>
      <w:r w:rsidR="005051F5" w:rsidRPr="003E4430">
        <w:rPr>
          <w:rFonts w:ascii="Arial" w:eastAsia="Calibri" w:hAnsi="Arial" w:cs="Arial"/>
          <w:sz w:val="28"/>
          <w:szCs w:val="28"/>
        </w:rPr>
        <w:t xml:space="preserve"> руб.</w:t>
      </w:r>
    </w:p>
    <w:p w:rsidR="005051F5" w:rsidRPr="003E4430" w:rsidRDefault="005051F5" w:rsidP="007C698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E4430">
        <w:rPr>
          <w:rFonts w:ascii="Arial" w:eastAsia="Calibri" w:hAnsi="Arial" w:cs="Arial"/>
          <w:sz w:val="28"/>
          <w:szCs w:val="28"/>
        </w:rPr>
        <w:t>- переданные полномочия 940,0 тыс. руб.</w:t>
      </w:r>
    </w:p>
    <w:p w:rsidR="003A2285" w:rsidRPr="003E4430" w:rsidRDefault="005051F5" w:rsidP="007C698F">
      <w:pPr>
        <w:pStyle w:val="Textbody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E4430">
        <w:rPr>
          <w:rFonts w:ascii="Arial" w:eastAsia="Calibri" w:hAnsi="Arial" w:cs="Arial"/>
          <w:sz w:val="28"/>
          <w:szCs w:val="28"/>
        </w:rPr>
        <w:t>- по народным инициативам приобретено имущество на сумму</w:t>
      </w:r>
      <w:r w:rsidR="00282F67" w:rsidRPr="003E4430">
        <w:rPr>
          <w:rFonts w:ascii="Arial" w:eastAsia="Calibri" w:hAnsi="Arial" w:cs="Arial"/>
          <w:sz w:val="28"/>
          <w:szCs w:val="28"/>
        </w:rPr>
        <w:t xml:space="preserve"> </w:t>
      </w:r>
      <w:r w:rsidRPr="003E4430">
        <w:rPr>
          <w:rFonts w:ascii="Arial" w:eastAsia="Calibri" w:hAnsi="Arial" w:cs="Arial"/>
          <w:sz w:val="28"/>
          <w:szCs w:val="28"/>
        </w:rPr>
        <w:t>- 274,5 тыс. руб.</w:t>
      </w:r>
    </w:p>
    <w:p w:rsidR="005051F5" w:rsidRPr="003E4430" w:rsidRDefault="005051F5" w:rsidP="007C698F">
      <w:pPr>
        <w:pStyle w:val="Textbody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E4430">
        <w:rPr>
          <w:rFonts w:ascii="Arial" w:eastAsia="Calibri" w:hAnsi="Arial" w:cs="Arial"/>
          <w:sz w:val="28"/>
          <w:szCs w:val="28"/>
        </w:rPr>
        <w:t>- пенсионное обеспечение 140,0 тыс.</w:t>
      </w:r>
      <w:r w:rsidR="00282F67" w:rsidRPr="003E4430">
        <w:rPr>
          <w:rFonts w:ascii="Arial" w:eastAsia="Calibri" w:hAnsi="Arial" w:cs="Arial"/>
          <w:sz w:val="28"/>
          <w:szCs w:val="28"/>
        </w:rPr>
        <w:t xml:space="preserve"> </w:t>
      </w:r>
      <w:r w:rsidRPr="003E4430">
        <w:rPr>
          <w:rFonts w:ascii="Arial" w:eastAsia="Calibri" w:hAnsi="Arial" w:cs="Arial"/>
          <w:sz w:val="28"/>
          <w:szCs w:val="28"/>
        </w:rPr>
        <w:t>руб.</w:t>
      </w:r>
    </w:p>
    <w:p w:rsidR="00686581" w:rsidRPr="003E4430" w:rsidRDefault="00686581" w:rsidP="007C698F">
      <w:pPr>
        <w:pStyle w:val="Textbody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E4430">
        <w:rPr>
          <w:rFonts w:ascii="Arial" w:hAnsi="Arial" w:cs="Arial"/>
          <w:sz w:val="28"/>
          <w:szCs w:val="28"/>
        </w:rPr>
        <w:t xml:space="preserve">Ведется исполнение отдельных государственных полномочий в части ведения воинского учета. Учет граждан, пребывающих в запасе, и </w:t>
      </w:r>
      <w:proofErr w:type="gramStart"/>
      <w:r w:rsidRPr="003E4430">
        <w:rPr>
          <w:rFonts w:ascii="Arial" w:hAnsi="Arial" w:cs="Arial"/>
          <w:sz w:val="28"/>
          <w:szCs w:val="28"/>
        </w:rPr>
        <w:t>граждан, подлежащих призыву на военную службу в ВС РФ в администрации организован</w:t>
      </w:r>
      <w:proofErr w:type="gramEnd"/>
      <w:r w:rsidRPr="003E4430">
        <w:rPr>
          <w:rFonts w:ascii="Arial" w:hAnsi="Arial" w:cs="Arial"/>
          <w:sz w:val="28"/>
          <w:szCs w:val="28"/>
        </w:rPr>
        <w:t xml:space="preserve"> и ведется учёт в соответствии с требованиями закона РФ «О воинской обязанности и военной службе», На воинском учете состоит </w:t>
      </w:r>
      <w:r w:rsidR="005051F5" w:rsidRPr="003E4430">
        <w:rPr>
          <w:rFonts w:ascii="Arial" w:hAnsi="Arial" w:cs="Arial"/>
          <w:b/>
          <w:sz w:val="28"/>
          <w:szCs w:val="28"/>
        </w:rPr>
        <w:t>94</w:t>
      </w:r>
      <w:r w:rsidRPr="003E4430">
        <w:rPr>
          <w:rFonts w:ascii="Arial" w:hAnsi="Arial" w:cs="Arial"/>
          <w:sz w:val="28"/>
          <w:szCs w:val="28"/>
        </w:rPr>
        <w:t xml:space="preserve"> человек</w:t>
      </w:r>
      <w:r w:rsidR="00282F67" w:rsidRPr="003E4430">
        <w:rPr>
          <w:rFonts w:ascii="Arial" w:hAnsi="Arial" w:cs="Arial"/>
          <w:sz w:val="28"/>
          <w:szCs w:val="28"/>
        </w:rPr>
        <w:t>а</w:t>
      </w:r>
      <w:r w:rsidRPr="003E4430">
        <w:rPr>
          <w:rFonts w:ascii="Arial" w:hAnsi="Arial" w:cs="Arial"/>
          <w:sz w:val="28"/>
          <w:szCs w:val="28"/>
        </w:rPr>
        <w:t>, в том числе</w:t>
      </w:r>
      <w:r w:rsidRPr="003E4430">
        <w:rPr>
          <w:rFonts w:ascii="Arial" w:hAnsi="Arial" w:cs="Arial"/>
          <w:sz w:val="28"/>
          <w:szCs w:val="28"/>
        </w:rPr>
        <w:br/>
        <w:t>призывник</w:t>
      </w:r>
      <w:r w:rsidR="00282F67" w:rsidRPr="003E4430">
        <w:rPr>
          <w:rFonts w:ascii="Arial" w:hAnsi="Arial" w:cs="Arial"/>
          <w:sz w:val="28"/>
          <w:szCs w:val="28"/>
        </w:rPr>
        <w:t>ов</w:t>
      </w:r>
      <w:r w:rsidRPr="003E4430">
        <w:rPr>
          <w:rFonts w:ascii="Arial" w:hAnsi="Arial" w:cs="Arial"/>
          <w:sz w:val="28"/>
          <w:szCs w:val="28"/>
        </w:rPr>
        <w:t xml:space="preserve"> – </w:t>
      </w:r>
      <w:r w:rsidRPr="003E4430">
        <w:rPr>
          <w:rFonts w:ascii="Arial" w:hAnsi="Arial" w:cs="Arial"/>
          <w:b/>
          <w:sz w:val="28"/>
          <w:szCs w:val="28"/>
        </w:rPr>
        <w:t>2</w:t>
      </w:r>
      <w:r w:rsidR="00282F67" w:rsidRPr="003E4430">
        <w:rPr>
          <w:rFonts w:ascii="Arial" w:hAnsi="Arial" w:cs="Arial"/>
          <w:b/>
          <w:sz w:val="28"/>
          <w:szCs w:val="28"/>
        </w:rPr>
        <w:t xml:space="preserve"> </w:t>
      </w:r>
      <w:r w:rsidR="00282F67" w:rsidRPr="003E4430">
        <w:rPr>
          <w:rFonts w:ascii="Arial" w:hAnsi="Arial" w:cs="Arial"/>
          <w:sz w:val="28"/>
          <w:szCs w:val="28"/>
        </w:rPr>
        <w:t>человека</w:t>
      </w:r>
    </w:p>
    <w:p w:rsidR="00686581" w:rsidRPr="007C698F" w:rsidRDefault="00CE4691" w:rsidP="007C698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E4430">
        <w:rPr>
          <w:rFonts w:ascii="Arial" w:eastAsia="Calibri" w:hAnsi="Arial" w:cs="Arial"/>
          <w:sz w:val="28"/>
          <w:szCs w:val="28"/>
        </w:rPr>
        <w:t xml:space="preserve">Между органами социальной защиты населения по Киренскому и </w:t>
      </w:r>
      <w:proofErr w:type="spellStart"/>
      <w:r w:rsidRPr="003E4430">
        <w:rPr>
          <w:rFonts w:ascii="Arial" w:eastAsia="Calibri" w:hAnsi="Arial" w:cs="Arial"/>
          <w:sz w:val="28"/>
          <w:szCs w:val="28"/>
        </w:rPr>
        <w:t>Катанг</w:t>
      </w:r>
      <w:r w:rsidR="00282F67" w:rsidRPr="003E4430">
        <w:rPr>
          <w:rFonts w:ascii="Arial" w:eastAsia="Calibri" w:hAnsi="Arial" w:cs="Arial"/>
          <w:sz w:val="28"/>
          <w:szCs w:val="28"/>
        </w:rPr>
        <w:t>с</w:t>
      </w:r>
      <w:r w:rsidRPr="003E4430">
        <w:rPr>
          <w:rFonts w:ascii="Arial" w:eastAsia="Calibri" w:hAnsi="Arial" w:cs="Arial"/>
          <w:sz w:val="28"/>
          <w:szCs w:val="28"/>
        </w:rPr>
        <w:t>кому</w:t>
      </w:r>
      <w:proofErr w:type="spellEnd"/>
      <w:r w:rsidRPr="003E4430">
        <w:rPr>
          <w:rFonts w:ascii="Arial" w:eastAsia="Calibri" w:hAnsi="Arial" w:cs="Arial"/>
          <w:sz w:val="28"/>
          <w:szCs w:val="28"/>
        </w:rPr>
        <w:t xml:space="preserve"> району и администр</w:t>
      </w:r>
      <w:r w:rsidRPr="007C698F">
        <w:rPr>
          <w:rFonts w:ascii="Arial" w:eastAsia="Calibri" w:hAnsi="Arial" w:cs="Arial"/>
          <w:sz w:val="28"/>
          <w:szCs w:val="28"/>
        </w:rPr>
        <w:t>ацией заключено соглашение о взаимодействии</w:t>
      </w:r>
      <w:r w:rsidR="00612EA2" w:rsidRPr="007C698F">
        <w:rPr>
          <w:rFonts w:ascii="Arial" w:eastAsia="Calibri" w:hAnsi="Arial" w:cs="Arial"/>
          <w:sz w:val="28"/>
          <w:szCs w:val="28"/>
        </w:rPr>
        <w:t xml:space="preserve"> </w:t>
      </w:r>
      <w:r w:rsidRPr="007C698F">
        <w:rPr>
          <w:rFonts w:ascii="Arial" w:eastAsia="Calibri" w:hAnsi="Arial" w:cs="Arial"/>
          <w:sz w:val="28"/>
          <w:szCs w:val="28"/>
        </w:rPr>
        <w:t>в рамк</w:t>
      </w:r>
      <w:r w:rsidR="00282F67">
        <w:rPr>
          <w:rFonts w:ascii="Arial" w:eastAsia="Calibri" w:hAnsi="Arial" w:cs="Arial"/>
          <w:sz w:val="28"/>
          <w:szCs w:val="28"/>
        </w:rPr>
        <w:t>ах этого соглашения проводилась следующая работа:</w:t>
      </w:r>
    </w:p>
    <w:p w:rsidR="00686581" w:rsidRPr="007C698F" w:rsidRDefault="00612EA2" w:rsidP="007C698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 xml:space="preserve">- более </w:t>
      </w:r>
      <w:r w:rsidRPr="007C698F">
        <w:rPr>
          <w:rFonts w:ascii="Arial" w:eastAsia="Calibri" w:hAnsi="Arial" w:cs="Arial"/>
          <w:b/>
          <w:sz w:val="28"/>
          <w:szCs w:val="28"/>
        </w:rPr>
        <w:t xml:space="preserve">15 </w:t>
      </w:r>
      <w:r w:rsidRPr="007C698F">
        <w:rPr>
          <w:rFonts w:ascii="Arial" w:eastAsia="Calibri" w:hAnsi="Arial" w:cs="Arial"/>
          <w:sz w:val="28"/>
          <w:szCs w:val="28"/>
        </w:rPr>
        <w:t>жителям оказали помощь в регистрации на портале «</w:t>
      </w:r>
      <w:proofErr w:type="spellStart"/>
      <w:r w:rsidRPr="007C698F">
        <w:rPr>
          <w:rFonts w:ascii="Arial" w:eastAsia="Calibri" w:hAnsi="Arial" w:cs="Arial"/>
          <w:sz w:val="28"/>
          <w:szCs w:val="28"/>
        </w:rPr>
        <w:t>Госуслуг</w:t>
      </w:r>
      <w:proofErr w:type="spellEnd"/>
      <w:r w:rsidRPr="007C698F">
        <w:rPr>
          <w:rFonts w:ascii="Arial" w:eastAsia="Calibri" w:hAnsi="Arial" w:cs="Arial"/>
          <w:sz w:val="28"/>
          <w:szCs w:val="28"/>
        </w:rPr>
        <w:t>» для получения пособий и выплат</w:t>
      </w:r>
      <w:r w:rsidR="00282F67">
        <w:rPr>
          <w:rFonts w:ascii="Arial" w:eastAsia="Calibri" w:hAnsi="Arial" w:cs="Arial"/>
          <w:sz w:val="28"/>
          <w:szCs w:val="28"/>
        </w:rPr>
        <w:t xml:space="preserve"> на детей по разным категориям</w:t>
      </w:r>
      <w:r w:rsidRPr="007C698F">
        <w:rPr>
          <w:rFonts w:ascii="Arial" w:eastAsia="Calibri" w:hAnsi="Arial" w:cs="Arial"/>
          <w:sz w:val="28"/>
          <w:szCs w:val="28"/>
        </w:rPr>
        <w:t>.</w:t>
      </w:r>
    </w:p>
    <w:p w:rsidR="00CE4691" w:rsidRPr="007C698F" w:rsidRDefault="000C15E5" w:rsidP="007C698F">
      <w:pPr>
        <w:spacing w:after="0" w:line="240" w:lineRule="auto"/>
        <w:ind w:firstLine="709"/>
        <w:jc w:val="both"/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lastRenderedPageBreak/>
        <w:t>- установлены</w:t>
      </w:r>
      <w:r w:rsidR="00CE4691"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 xml:space="preserve"> пож</w:t>
      </w:r>
      <w:r w:rsidR="00282F67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>арные</w:t>
      </w:r>
      <w:r w:rsidR="00CE4691"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CE4691"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>и</w:t>
      </w:r>
      <w:r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>звещатели</w:t>
      </w:r>
      <w:proofErr w:type="spellEnd"/>
      <w:r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 xml:space="preserve"> </w:t>
      </w:r>
      <w:r w:rsidR="00CE4691"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>- 3 шт. (в семьи, состоящие на сопровождении в органах соц. защиты и многодетные семьи)</w:t>
      </w:r>
    </w:p>
    <w:p w:rsidR="00CE4691" w:rsidRPr="007C698F" w:rsidRDefault="00CE4691" w:rsidP="007C698F">
      <w:pPr>
        <w:spacing w:after="0" w:line="240" w:lineRule="auto"/>
        <w:ind w:firstLine="709"/>
        <w:jc w:val="both"/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 xml:space="preserve">- патронаж </w:t>
      </w:r>
      <w:r w:rsidR="004354B8"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>семей, оказавшихся в трудной жизненной ситуации и имеющие несовершеннолетних детей, одиноко проживающих и прочие категории семей.</w:t>
      </w:r>
    </w:p>
    <w:p w:rsidR="004354B8" w:rsidRPr="007C698F" w:rsidRDefault="004354B8" w:rsidP="007C698F">
      <w:pPr>
        <w:spacing w:after="0" w:line="240" w:lineRule="auto"/>
        <w:ind w:firstLine="709"/>
        <w:jc w:val="both"/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>- ежегодно проводятся профилактические работы</w:t>
      </w:r>
      <w:r w:rsidR="00562EFF"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 xml:space="preserve"> по соблюдению техники пожарной безопасности</w:t>
      </w:r>
    </w:p>
    <w:p w:rsidR="00CE4691" w:rsidRPr="007C698F" w:rsidRDefault="000C15E5" w:rsidP="007C698F">
      <w:pPr>
        <w:spacing w:after="0" w:line="240" w:lineRule="auto"/>
        <w:ind w:firstLine="709"/>
        <w:jc w:val="both"/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>Непосредственно к специалисту лично поступило 140 обращений граждан по вопросам связанным с</w:t>
      </w:r>
      <w:proofErr w:type="gramStart"/>
      <w:r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 xml:space="preserve"> :</w:t>
      </w:r>
      <w:proofErr w:type="gramEnd"/>
    </w:p>
    <w:p w:rsidR="00686581" w:rsidRPr="007C698F" w:rsidRDefault="000C15E5" w:rsidP="007C698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>- оформлением</w:t>
      </w:r>
      <w:r w:rsidR="00686581" w:rsidRPr="007C698F">
        <w:rPr>
          <w:rFonts w:ascii="Arial" w:eastAsia="Calibri" w:hAnsi="Arial" w:cs="Arial"/>
          <w:sz w:val="28"/>
          <w:szCs w:val="28"/>
        </w:rPr>
        <w:t xml:space="preserve"> субсидий на твёрдое топливо- </w:t>
      </w:r>
      <w:r w:rsidR="00D6751E" w:rsidRPr="007C698F">
        <w:rPr>
          <w:rFonts w:ascii="Arial" w:eastAsia="Calibri" w:hAnsi="Arial" w:cs="Arial"/>
          <w:b/>
          <w:sz w:val="28"/>
          <w:szCs w:val="28"/>
        </w:rPr>
        <w:t>55</w:t>
      </w:r>
      <w:r w:rsidR="00686581" w:rsidRPr="007C698F">
        <w:rPr>
          <w:rFonts w:ascii="Arial" w:eastAsia="Calibri" w:hAnsi="Arial" w:cs="Arial"/>
          <w:sz w:val="28"/>
          <w:szCs w:val="28"/>
        </w:rPr>
        <w:t xml:space="preserve"> чел.</w:t>
      </w:r>
    </w:p>
    <w:p w:rsidR="00686581" w:rsidRPr="007C698F" w:rsidRDefault="000C15E5" w:rsidP="007C698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>- оформление</w:t>
      </w:r>
      <w:r w:rsidR="00686581" w:rsidRPr="007C698F">
        <w:rPr>
          <w:rFonts w:ascii="Arial" w:eastAsia="Calibri" w:hAnsi="Arial" w:cs="Arial"/>
          <w:sz w:val="28"/>
          <w:szCs w:val="28"/>
        </w:rPr>
        <w:t xml:space="preserve"> детских пособий – </w:t>
      </w:r>
      <w:r w:rsidR="007C2E0E" w:rsidRPr="007C698F">
        <w:rPr>
          <w:rFonts w:ascii="Arial" w:eastAsia="Calibri" w:hAnsi="Arial" w:cs="Arial"/>
          <w:b/>
          <w:sz w:val="28"/>
          <w:szCs w:val="28"/>
        </w:rPr>
        <w:t>5</w:t>
      </w:r>
      <w:r w:rsidR="00686581" w:rsidRPr="007C698F">
        <w:rPr>
          <w:rFonts w:ascii="Arial" w:eastAsia="Calibri" w:hAnsi="Arial" w:cs="Arial"/>
          <w:b/>
          <w:sz w:val="28"/>
          <w:szCs w:val="28"/>
        </w:rPr>
        <w:t>0</w:t>
      </w:r>
      <w:r w:rsidR="00686581" w:rsidRPr="007C698F">
        <w:rPr>
          <w:rFonts w:ascii="Arial" w:eastAsia="Calibri" w:hAnsi="Arial" w:cs="Arial"/>
          <w:sz w:val="28"/>
          <w:szCs w:val="28"/>
        </w:rPr>
        <w:t xml:space="preserve"> чел. </w:t>
      </w:r>
    </w:p>
    <w:p w:rsidR="00686581" w:rsidRPr="007C698F" w:rsidRDefault="00686581" w:rsidP="007C69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>- оказание</w:t>
      </w:r>
      <w:r w:rsidR="00282F67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>м</w:t>
      </w:r>
      <w:r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 xml:space="preserve"> помощи пенсионерам, консультации- </w:t>
      </w:r>
      <w:r w:rsidR="007C2E0E" w:rsidRPr="007C698F">
        <w:rPr>
          <w:rFonts w:ascii="Arial" w:eastAsia="Tahoma" w:hAnsi="Arial" w:cs="Arial"/>
          <w:b/>
          <w:color w:val="373737"/>
          <w:kern w:val="3"/>
          <w:sz w:val="28"/>
          <w:szCs w:val="28"/>
          <w:lang w:eastAsia="zh-CN" w:bidi="hi-IN"/>
        </w:rPr>
        <w:t>49</w:t>
      </w:r>
      <w:r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 xml:space="preserve"> чел</w:t>
      </w:r>
    </w:p>
    <w:p w:rsidR="00686581" w:rsidRPr="007C698F" w:rsidRDefault="00686581" w:rsidP="007C69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</w:pPr>
      <w:r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 xml:space="preserve">- доставка лекарственных препаратов- </w:t>
      </w:r>
      <w:r w:rsidRPr="007C698F">
        <w:rPr>
          <w:rFonts w:ascii="Arial" w:eastAsia="Tahoma" w:hAnsi="Arial" w:cs="Arial"/>
          <w:b/>
          <w:color w:val="373737"/>
          <w:kern w:val="3"/>
          <w:sz w:val="28"/>
          <w:szCs w:val="28"/>
          <w:lang w:eastAsia="zh-CN" w:bidi="hi-IN"/>
        </w:rPr>
        <w:t xml:space="preserve">57 </w:t>
      </w:r>
      <w:r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>чел.</w:t>
      </w:r>
    </w:p>
    <w:p w:rsidR="00CE4691" w:rsidRPr="007C698F" w:rsidRDefault="000C15E5" w:rsidP="00282F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>В администрацию поступило 650 обращений</w:t>
      </w:r>
      <w:r w:rsidR="00CE4691" w:rsidRPr="007C698F">
        <w:rPr>
          <w:rFonts w:ascii="Arial" w:eastAsia="Calibri" w:hAnsi="Arial" w:cs="Arial"/>
          <w:sz w:val="28"/>
          <w:szCs w:val="28"/>
        </w:rPr>
        <w:t xml:space="preserve"> граждан, связанных в основном с вопросами</w:t>
      </w:r>
      <w:r w:rsidR="00CE4691"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 xml:space="preserve"> </w:t>
      </w:r>
      <w:r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 xml:space="preserve">уличного освещения, расчисткой дорог, подвоза воды, </w:t>
      </w:r>
      <w:r w:rsidR="00CE4691"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>землепользования, благоустройства территорий, доставкой лекарств, решение</w:t>
      </w:r>
      <w:r w:rsidR="00B656C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>м</w:t>
      </w:r>
      <w:r w:rsidR="00CE4691" w:rsidRPr="007C698F">
        <w:rPr>
          <w:rFonts w:ascii="Arial" w:eastAsia="Tahoma" w:hAnsi="Arial" w:cs="Arial"/>
          <w:color w:val="373737"/>
          <w:kern w:val="3"/>
          <w:sz w:val="28"/>
          <w:szCs w:val="28"/>
          <w:lang w:eastAsia="zh-CN" w:bidi="hi-IN"/>
        </w:rPr>
        <w:t xml:space="preserve"> социальных вопросов.</w:t>
      </w:r>
    </w:p>
    <w:p w:rsidR="00612EA2" w:rsidRPr="007C698F" w:rsidRDefault="00612EA2" w:rsidP="00B656CF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612EA2" w:rsidRPr="007C698F" w:rsidRDefault="00FC0A51" w:rsidP="00B656CF">
      <w:pPr>
        <w:suppressAutoHyphens/>
        <w:spacing w:after="0" w:line="240" w:lineRule="auto"/>
        <w:ind w:firstLine="709"/>
        <w:rPr>
          <w:rFonts w:ascii="Arial" w:eastAsia="Calibri" w:hAnsi="Arial" w:cs="Arial"/>
          <w:sz w:val="28"/>
          <w:szCs w:val="28"/>
          <w:u w:val="single"/>
        </w:rPr>
      </w:pPr>
      <w:r w:rsidRPr="007C698F">
        <w:rPr>
          <w:rFonts w:ascii="Arial" w:eastAsia="Calibri" w:hAnsi="Arial" w:cs="Arial"/>
          <w:sz w:val="28"/>
          <w:szCs w:val="28"/>
          <w:u w:val="single"/>
        </w:rPr>
        <w:t>Из плана работ на 2020 год</w:t>
      </w:r>
      <w:r w:rsidR="00612EA2" w:rsidRPr="007C698F">
        <w:rPr>
          <w:rFonts w:ascii="Arial" w:eastAsia="Calibri" w:hAnsi="Arial" w:cs="Arial"/>
          <w:sz w:val="28"/>
          <w:szCs w:val="28"/>
          <w:u w:val="single"/>
        </w:rPr>
        <w:t>.</w:t>
      </w:r>
    </w:p>
    <w:p w:rsidR="00612EA2" w:rsidRPr="007C698F" w:rsidRDefault="00FC0A51" w:rsidP="00B656CF">
      <w:pPr>
        <w:tabs>
          <w:tab w:val="left" w:pos="960"/>
        </w:tabs>
        <w:suppressAutoHyphens/>
        <w:spacing w:after="0" w:line="240" w:lineRule="auto"/>
        <w:ind w:firstLine="709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 xml:space="preserve">Были запланированы </w:t>
      </w:r>
      <w:r w:rsidR="00CC26C4" w:rsidRPr="007C698F">
        <w:rPr>
          <w:rFonts w:ascii="Arial" w:eastAsia="Calibri" w:hAnsi="Arial" w:cs="Arial"/>
          <w:sz w:val="28"/>
          <w:szCs w:val="28"/>
        </w:rPr>
        <w:t xml:space="preserve">и выполнены </w:t>
      </w:r>
      <w:r w:rsidRPr="007C698F">
        <w:rPr>
          <w:rFonts w:ascii="Arial" w:eastAsia="Calibri" w:hAnsi="Arial" w:cs="Arial"/>
          <w:sz w:val="28"/>
          <w:szCs w:val="28"/>
        </w:rPr>
        <w:t>следующие мероприятия</w:t>
      </w:r>
    </w:p>
    <w:p w:rsidR="00612EA2" w:rsidRPr="007C698F" w:rsidRDefault="00CC26C4" w:rsidP="00B656CF">
      <w:pPr>
        <w:numPr>
          <w:ilvl w:val="0"/>
          <w:numId w:val="1"/>
        </w:numPr>
        <w:tabs>
          <w:tab w:val="left" w:pos="790"/>
        </w:tabs>
        <w:suppressAutoHyphens/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 xml:space="preserve">В </w:t>
      </w:r>
      <w:r w:rsidR="00612EA2" w:rsidRPr="007C698F">
        <w:rPr>
          <w:rFonts w:ascii="Arial" w:eastAsia="Calibri" w:hAnsi="Arial" w:cs="Arial"/>
          <w:sz w:val="28"/>
          <w:szCs w:val="28"/>
        </w:rPr>
        <w:t>рамках программы «</w:t>
      </w:r>
      <w:r w:rsidR="00426BEE" w:rsidRPr="007C698F">
        <w:rPr>
          <w:rFonts w:ascii="Arial" w:eastAsia="Calibri" w:hAnsi="Arial" w:cs="Arial"/>
          <w:sz w:val="28"/>
          <w:szCs w:val="28"/>
        </w:rPr>
        <w:t>Народные инициативы» планировалось:</w:t>
      </w:r>
    </w:p>
    <w:p w:rsidR="00612EA2" w:rsidRPr="007C698F" w:rsidRDefault="00426BEE" w:rsidP="00B656CF">
      <w:pPr>
        <w:tabs>
          <w:tab w:val="left" w:pos="79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 xml:space="preserve">- </w:t>
      </w:r>
      <w:r w:rsidR="00612EA2" w:rsidRPr="007C698F">
        <w:rPr>
          <w:rFonts w:ascii="Arial" w:eastAsia="Calibri" w:hAnsi="Arial" w:cs="Arial"/>
          <w:sz w:val="28"/>
          <w:szCs w:val="28"/>
        </w:rPr>
        <w:t>обустройство мест</w:t>
      </w:r>
      <w:r w:rsidR="00B656CF">
        <w:rPr>
          <w:rFonts w:ascii="Arial" w:eastAsia="Calibri" w:hAnsi="Arial" w:cs="Arial"/>
          <w:sz w:val="28"/>
          <w:szCs w:val="28"/>
        </w:rPr>
        <w:t>а</w:t>
      </w:r>
      <w:r w:rsidR="00612EA2" w:rsidRPr="007C698F">
        <w:rPr>
          <w:rFonts w:ascii="Arial" w:eastAsia="Calibri" w:hAnsi="Arial" w:cs="Arial"/>
          <w:sz w:val="28"/>
          <w:szCs w:val="28"/>
        </w:rPr>
        <w:t xml:space="preserve"> памяти участни</w:t>
      </w:r>
      <w:r w:rsidRPr="007C698F">
        <w:rPr>
          <w:rFonts w:ascii="Arial" w:eastAsia="Calibri" w:hAnsi="Arial" w:cs="Arial"/>
          <w:sz w:val="28"/>
          <w:szCs w:val="28"/>
        </w:rPr>
        <w:t>кам ВОВ 1941-1945 г. в д. Вишнякова.</w:t>
      </w:r>
      <w:r w:rsidR="00B656CF">
        <w:rPr>
          <w:rFonts w:ascii="Arial" w:eastAsia="Calibri" w:hAnsi="Arial" w:cs="Arial"/>
          <w:sz w:val="28"/>
          <w:szCs w:val="28"/>
        </w:rPr>
        <w:t xml:space="preserve"> Поставили железное ограждение, уложили тротуарной</w:t>
      </w:r>
      <w:r w:rsidR="00B656CF" w:rsidRPr="00B656CF">
        <w:rPr>
          <w:rFonts w:ascii="Arial" w:eastAsia="Calibri" w:hAnsi="Arial" w:cs="Arial"/>
          <w:sz w:val="28"/>
          <w:szCs w:val="28"/>
        </w:rPr>
        <w:t xml:space="preserve"> </w:t>
      </w:r>
      <w:r w:rsidR="00B656CF">
        <w:rPr>
          <w:rFonts w:ascii="Arial" w:eastAsia="Calibri" w:hAnsi="Arial" w:cs="Arial"/>
          <w:sz w:val="28"/>
          <w:szCs w:val="28"/>
        </w:rPr>
        <w:t>плиткой</w:t>
      </w:r>
      <w:r w:rsidR="00B656CF">
        <w:rPr>
          <w:rFonts w:ascii="Arial" w:eastAsia="Calibri" w:hAnsi="Arial" w:cs="Arial"/>
          <w:sz w:val="28"/>
          <w:szCs w:val="28"/>
        </w:rPr>
        <w:t xml:space="preserve"> территорию земельного участка, сделали клумбы под живые цветы, установили скамейки, урны. Правда погодные условия не дали окончательно доделать задуманное</w:t>
      </w:r>
      <w:proofErr w:type="gramStart"/>
      <w:r w:rsidR="00B656CF">
        <w:rPr>
          <w:rFonts w:ascii="Arial" w:eastAsia="Calibri" w:hAnsi="Arial" w:cs="Arial"/>
          <w:sz w:val="28"/>
          <w:szCs w:val="28"/>
        </w:rPr>
        <w:t>.</w:t>
      </w:r>
      <w:proofErr w:type="gramEnd"/>
      <w:r w:rsidR="00B656CF">
        <w:rPr>
          <w:rFonts w:ascii="Arial" w:eastAsia="Calibri" w:hAnsi="Arial" w:cs="Arial"/>
          <w:sz w:val="28"/>
          <w:szCs w:val="28"/>
        </w:rPr>
        <w:t xml:space="preserve"> Но к июню месяцу этого года работа завершится.</w:t>
      </w:r>
    </w:p>
    <w:p w:rsidR="00612EA2" w:rsidRPr="007C698F" w:rsidRDefault="00CC26C4" w:rsidP="00B656CF">
      <w:pPr>
        <w:tabs>
          <w:tab w:val="left" w:pos="790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>- второе мероприятие</w:t>
      </w:r>
      <w:r w:rsidR="00B656CF">
        <w:rPr>
          <w:rFonts w:ascii="Arial" w:eastAsia="Calibri" w:hAnsi="Arial" w:cs="Arial"/>
          <w:sz w:val="28"/>
          <w:szCs w:val="28"/>
        </w:rPr>
        <w:t xml:space="preserve"> </w:t>
      </w:r>
      <w:r w:rsidRPr="007C698F">
        <w:rPr>
          <w:rFonts w:ascii="Arial" w:eastAsia="Calibri" w:hAnsi="Arial" w:cs="Arial"/>
          <w:sz w:val="28"/>
          <w:szCs w:val="28"/>
        </w:rPr>
        <w:t>- это</w:t>
      </w:r>
      <w:r w:rsidR="00612EA2" w:rsidRPr="007C698F">
        <w:rPr>
          <w:rFonts w:ascii="Arial" w:eastAsia="Calibri" w:hAnsi="Arial" w:cs="Arial"/>
          <w:sz w:val="28"/>
          <w:szCs w:val="28"/>
        </w:rPr>
        <w:t xml:space="preserve"> обустройство остановочного павильона для маршрутного автобуса «Петропавловск-Киренск» по ул. Гагарина.</w:t>
      </w:r>
    </w:p>
    <w:p w:rsidR="00612EA2" w:rsidRPr="007C698F" w:rsidRDefault="00612EA2" w:rsidP="00B656C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>2) Ремонт артезианской скважины.</w:t>
      </w:r>
    </w:p>
    <w:p w:rsidR="00612EA2" w:rsidRPr="007C698F" w:rsidRDefault="00612EA2" w:rsidP="00B656C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>3) Оформление и постановка на кадастровый учёт границ п. Юбилейный.</w:t>
      </w:r>
    </w:p>
    <w:p w:rsidR="00612EA2" w:rsidRPr="007C698F" w:rsidRDefault="00612EA2" w:rsidP="00B656CF">
      <w:pPr>
        <w:spacing w:after="0" w:line="240" w:lineRule="auto"/>
        <w:ind w:firstLine="709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>4) Обустройство летнего водопровода в д. Вишнякова.</w:t>
      </w:r>
    </w:p>
    <w:p w:rsidR="00612EA2" w:rsidRPr="007C698F" w:rsidRDefault="00612EA2" w:rsidP="00B656CF">
      <w:pPr>
        <w:spacing w:after="0" w:line="240" w:lineRule="auto"/>
        <w:ind w:firstLine="709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 xml:space="preserve">5) Установка </w:t>
      </w:r>
      <w:r w:rsidR="00B656CF">
        <w:rPr>
          <w:rFonts w:ascii="Arial" w:eastAsia="Calibri" w:hAnsi="Arial" w:cs="Arial"/>
          <w:sz w:val="28"/>
          <w:szCs w:val="28"/>
        </w:rPr>
        <w:t xml:space="preserve">нового </w:t>
      </w:r>
      <w:r w:rsidRPr="007C698F">
        <w:rPr>
          <w:rFonts w:ascii="Arial" w:eastAsia="Calibri" w:hAnsi="Arial" w:cs="Arial"/>
          <w:sz w:val="28"/>
          <w:szCs w:val="28"/>
        </w:rPr>
        <w:t xml:space="preserve">оборудования </w:t>
      </w:r>
      <w:r w:rsidR="00B656CF">
        <w:rPr>
          <w:rFonts w:ascii="Arial" w:eastAsia="Calibri" w:hAnsi="Arial" w:cs="Arial"/>
          <w:sz w:val="28"/>
          <w:szCs w:val="28"/>
        </w:rPr>
        <w:t xml:space="preserve">и замена на металлический красивый забор </w:t>
      </w:r>
      <w:r w:rsidRPr="007C698F">
        <w:rPr>
          <w:rFonts w:ascii="Arial" w:eastAsia="Calibri" w:hAnsi="Arial" w:cs="Arial"/>
          <w:sz w:val="28"/>
          <w:szCs w:val="28"/>
        </w:rPr>
        <w:t>на детскую площадку.</w:t>
      </w:r>
    </w:p>
    <w:p w:rsidR="00612EA2" w:rsidRPr="007C698F" w:rsidRDefault="00612EA2" w:rsidP="00B656C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u w:val="single"/>
        </w:rPr>
      </w:pPr>
      <w:r w:rsidRPr="007C698F">
        <w:rPr>
          <w:rFonts w:ascii="Arial" w:eastAsia="Calibri" w:hAnsi="Arial" w:cs="Arial"/>
          <w:sz w:val="28"/>
          <w:szCs w:val="28"/>
        </w:rPr>
        <w:t xml:space="preserve">6) </w:t>
      </w:r>
      <w:r w:rsidR="00B656CF">
        <w:rPr>
          <w:rFonts w:ascii="Arial" w:eastAsia="Calibri" w:hAnsi="Arial" w:cs="Arial"/>
          <w:sz w:val="28"/>
          <w:szCs w:val="28"/>
        </w:rPr>
        <w:t>Предстоит п</w:t>
      </w:r>
      <w:r w:rsidRPr="007C698F">
        <w:rPr>
          <w:rFonts w:ascii="Arial" w:eastAsia="Calibri" w:hAnsi="Arial" w:cs="Arial"/>
          <w:sz w:val="28"/>
          <w:szCs w:val="28"/>
          <w:u w:val="single"/>
        </w:rPr>
        <w:t xml:space="preserve">родолжить работу по благоустройству населенных пунктов Юбилейнинского муниципального образования (ежегодные субботники, по очистке территорий населенных пунктов, территории кладбища </w:t>
      </w:r>
      <w:proofErr w:type="gramStart"/>
      <w:r w:rsidRPr="007C698F">
        <w:rPr>
          <w:rFonts w:ascii="Arial" w:eastAsia="Calibri" w:hAnsi="Arial" w:cs="Arial"/>
          <w:sz w:val="28"/>
          <w:szCs w:val="28"/>
          <w:u w:val="single"/>
        </w:rPr>
        <w:t>в</w:t>
      </w:r>
      <w:proofErr w:type="gramEnd"/>
      <w:r w:rsidRPr="007C698F">
        <w:rPr>
          <w:rFonts w:ascii="Arial" w:eastAsia="Calibri" w:hAnsi="Arial" w:cs="Arial"/>
          <w:sz w:val="28"/>
          <w:szCs w:val="28"/>
          <w:u w:val="single"/>
        </w:rPr>
        <w:t xml:space="preserve"> </w:t>
      </w:r>
      <w:proofErr w:type="gramStart"/>
      <w:r w:rsidRPr="007C698F">
        <w:rPr>
          <w:rFonts w:ascii="Arial" w:eastAsia="Calibri" w:hAnsi="Arial" w:cs="Arial"/>
          <w:sz w:val="28"/>
          <w:szCs w:val="28"/>
          <w:u w:val="single"/>
        </w:rPr>
        <w:t>с</w:t>
      </w:r>
      <w:proofErr w:type="gramEnd"/>
      <w:r w:rsidRPr="007C698F">
        <w:rPr>
          <w:rFonts w:ascii="Arial" w:eastAsia="Calibri" w:hAnsi="Arial" w:cs="Arial"/>
          <w:sz w:val="28"/>
          <w:szCs w:val="28"/>
          <w:u w:val="single"/>
        </w:rPr>
        <w:t>. Чечуйск, ремонт колодца по ул. Гагарина, озеленение территории МО и прочие вопросы местного значения)</w:t>
      </w:r>
    </w:p>
    <w:p w:rsidR="00CC26C4" w:rsidRPr="007C698F" w:rsidRDefault="00CC26C4" w:rsidP="00B656CF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CC26C4" w:rsidRPr="007C698F" w:rsidRDefault="00CC26C4" w:rsidP="00B656CF">
      <w:pPr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sz w:val="28"/>
          <w:szCs w:val="28"/>
          <w:u w:val="single"/>
        </w:rPr>
      </w:pPr>
      <w:r w:rsidRPr="007C698F">
        <w:rPr>
          <w:rFonts w:ascii="Arial" w:eastAsia="Calibri" w:hAnsi="Arial" w:cs="Arial"/>
          <w:sz w:val="28"/>
          <w:szCs w:val="28"/>
          <w:u w:val="single"/>
        </w:rPr>
        <w:t>ПЛАН РАБОТЫ НА 2021 ГОД.</w:t>
      </w:r>
    </w:p>
    <w:p w:rsidR="00CC26C4" w:rsidRPr="007C698F" w:rsidRDefault="00CC26C4" w:rsidP="007C698F">
      <w:pPr>
        <w:tabs>
          <w:tab w:val="left" w:pos="3680"/>
        </w:tabs>
        <w:ind w:firstLine="709"/>
        <w:rPr>
          <w:rFonts w:ascii="Arial" w:hAnsi="Arial" w:cs="Arial"/>
          <w:sz w:val="28"/>
          <w:szCs w:val="28"/>
        </w:rPr>
      </w:pPr>
    </w:p>
    <w:p w:rsidR="001A2A54" w:rsidRPr="007C698F" w:rsidRDefault="00CC26C4" w:rsidP="007C698F">
      <w:pPr>
        <w:tabs>
          <w:tab w:val="left" w:pos="504"/>
        </w:tabs>
        <w:spacing w:after="0"/>
        <w:ind w:firstLine="709"/>
        <w:rPr>
          <w:rFonts w:ascii="Arial" w:hAnsi="Arial" w:cs="Arial"/>
          <w:sz w:val="28"/>
          <w:szCs w:val="28"/>
        </w:rPr>
      </w:pPr>
      <w:r w:rsidRPr="007C698F">
        <w:rPr>
          <w:rFonts w:ascii="Arial" w:hAnsi="Arial" w:cs="Arial"/>
          <w:sz w:val="28"/>
          <w:szCs w:val="28"/>
        </w:rPr>
        <w:t>1) Участие в проекте «Народные инициативы» обустройства кладбища в д. Вишнякова запланированная сумма -</w:t>
      </w:r>
      <w:r w:rsidR="003E4430">
        <w:rPr>
          <w:rFonts w:ascii="Arial" w:hAnsi="Arial" w:cs="Arial"/>
          <w:sz w:val="28"/>
          <w:szCs w:val="28"/>
        </w:rPr>
        <w:t xml:space="preserve"> </w:t>
      </w:r>
      <w:r w:rsidRPr="007C698F">
        <w:rPr>
          <w:rFonts w:ascii="Arial" w:hAnsi="Arial" w:cs="Arial"/>
          <w:sz w:val="28"/>
          <w:szCs w:val="28"/>
        </w:rPr>
        <w:t>202 021 руб.</w:t>
      </w:r>
    </w:p>
    <w:p w:rsidR="00CC26C4" w:rsidRPr="007C698F" w:rsidRDefault="00CC26C4" w:rsidP="007C698F">
      <w:pPr>
        <w:tabs>
          <w:tab w:val="left" w:pos="504"/>
        </w:tabs>
        <w:spacing w:after="0"/>
        <w:ind w:firstLine="709"/>
        <w:rPr>
          <w:rFonts w:ascii="Arial" w:hAnsi="Arial" w:cs="Arial"/>
          <w:sz w:val="28"/>
          <w:szCs w:val="28"/>
        </w:rPr>
      </w:pPr>
      <w:r w:rsidRPr="007C698F">
        <w:rPr>
          <w:rFonts w:ascii="Arial" w:hAnsi="Arial" w:cs="Arial"/>
          <w:sz w:val="28"/>
          <w:szCs w:val="28"/>
        </w:rPr>
        <w:t xml:space="preserve">2) Приобретение светодиодных светильников для п. </w:t>
      </w:r>
      <w:proofErr w:type="gramStart"/>
      <w:r w:rsidRPr="007C698F">
        <w:rPr>
          <w:rFonts w:ascii="Arial" w:hAnsi="Arial" w:cs="Arial"/>
          <w:sz w:val="28"/>
          <w:szCs w:val="28"/>
        </w:rPr>
        <w:t>Юбилейный</w:t>
      </w:r>
      <w:proofErr w:type="gramEnd"/>
      <w:r w:rsidRPr="007C698F">
        <w:rPr>
          <w:rFonts w:ascii="Arial" w:hAnsi="Arial" w:cs="Arial"/>
          <w:sz w:val="28"/>
          <w:szCs w:val="28"/>
        </w:rPr>
        <w:t>.</w:t>
      </w:r>
    </w:p>
    <w:p w:rsidR="007C2E0E" w:rsidRPr="007C698F" w:rsidRDefault="007C2E0E" w:rsidP="007C698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>3) Оформление и постановка на кадастровый учёт границ д. Вишнякова, с. Чечуйск.</w:t>
      </w:r>
    </w:p>
    <w:p w:rsidR="007C2E0E" w:rsidRPr="007C698F" w:rsidRDefault="00A32E03" w:rsidP="007C698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 xml:space="preserve">4) Оформление и постановка на кадастровый учёт земельного участка </w:t>
      </w:r>
      <w:proofErr w:type="gramStart"/>
      <w:r w:rsidRPr="007C698F">
        <w:rPr>
          <w:rFonts w:ascii="Arial" w:eastAsia="Calibri" w:hAnsi="Arial" w:cs="Arial"/>
          <w:sz w:val="28"/>
          <w:szCs w:val="28"/>
        </w:rPr>
        <w:t>в</w:t>
      </w:r>
      <w:proofErr w:type="gramEnd"/>
      <w:r w:rsidRPr="007C698F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7C698F">
        <w:rPr>
          <w:rFonts w:ascii="Arial" w:eastAsia="Calibri" w:hAnsi="Arial" w:cs="Arial"/>
          <w:sz w:val="28"/>
          <w:szCs w:val="28"/>
        </w:rPr>
        <w:t>с</w:t>
      </w:r>
      <w:proofErr w:type="gramEnd"/>
      <w:r w:rsidRPr="007C698F">
        <w:rPr>
          <w:rFonts w:ascii="Arial" w:eastAsia="Calibri" w:hAnsi="Arial" w:cs="Arial"/>
          <w:sz w:val="28"/>
          <w:szCs w:val="28"/>
        </w:rPr>
        <w:t xml:space="preserve">. Чечуйск для </w:t>
      </w:r>
      <w:r w:rsidR="00EB39D3" w:rsidRPr="007C698F">
        <w:rPr>
          <w:rFonts w:ascii="Arial" w:eastAsia="Calibri" w:hAnsi="Arial" w:cs="Arial"/>
          <w:sz w:val="28"/>
          <w:szCs w:val="28"/>
        </w:rPr>
        <w:t>установки обелиска воинам ВОВ.</w:t>
      </w:r>
    </w:p>
    <w:p w:rsidR="00A32E03" w:rsidRPr="007C698F" w:rsidRDefault="00EB39D3" w:rsidP="007C698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C698F">
        <w:rPr>
          <w:rFonts w:ascii="Arial" w:eastAsia="Calibri" w:hAnsi="Arial" w:cs="Arial"/>
          <w:sz w:val="28"/>
          <w:szCs w:val="28"/>
        </w:rPr>
        <w:t>5) Приобретение пож</w:t>
      </w:r>
      <w:r w:rsidR="003E4430">
        <w:rPr>
          <w:rFonts w:ascii="Arial" w:eastAsia="Calibri" w:hAnsi="Arial" w:cs="Arial"/>
          <w:sz w:val="28"/>
          <w:szCs w:val="28"/>
        </w:rPr>
        <w:t>арных</w:t>
      </w:r>
      <w:r w:rsidRPr="007C698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7C698F">
        <w:rPr>
          <w:rFonts w:ascii="Arial" w:eastAsia="Calibri" w:hAnsi="Arial" w:cs="Arial"/>
          <w:sz w:val="28"/>
          <w:szCs w:val="28"/>
        </w:rPr>
        <w:t>извещателей</w:t>
      </w:r>
      <w:proofErr w:type="spellEnd"/>
      <w:r w:rsidRPr="007C698F">
        <w:rPr>
          <w:rFonts w:ascii="Arial" w:eastAsia="Calibri" w:hAnsi="Arial" w:cs="Arial"/>
          <w:sz w:val="28"/>
          <w:szCs w:val="28"/>
        </w:rPr>
        <w:t xml:space="preserve"> для многодетных и малообеспеченных семей.</w:t>
      </w:r>
    </w:p>
    <w:p w:rsidR="00EB39D3" w:rsidRPr="007C698F" w:rsidRDefault="00EB39D3" w:rsidP="007C698F">
      <w:pPr>
        <w:tabs>
          <w:tab w:val="left" w:pos="504"/>
        </w:tabs>
        <w:ind w:firstLine="709"/>
        <w:rPr>
          <w:rFonts w:ascii="Arial" w:hAnsi="Arial" w:cs="Arial"/>
          <w:sz w:val="28"/>
          <w:szCs w:val="28"/>
        </w:rPr>
      </w:pPr>
      <w:r w:rsidRPr="007C698F">
        <w:rPr>
          <w:rFonts w:ascii="Arial" w:hAnsi="Arial" w:cs="Arial"/>
          <w:sz w:val="28"/>
          <w:szCs w:val="28"/>
        </w:rPr>
        <w:t>6) Благоустройство территории (ограждение здания дома культуры, облагородить место установки точки доступа в интернет)</w:t>
      </w:r>
    </w:p>
    <w:p w:rsidR="00EB39D3" w:rsidRPr="003E4430" w:rsidRDefault="00EB39D3" w:rsidP="003E4430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3E4430">
        <w:rPr>
          <w:rFonts w:ascii="Arial" w:eastAsia="Calibri" w:hAnsi="Arial" w:cs="Arial"/>
          <w:sz w:val="28"/>
          <w:szCs w:val="28"/>
        </w:rPr>
        <w:t xml:space="preserve">Завершая свой доклад, я хочу выразить благодарность специалистам администрации, депутатскому корпусу Юбилейнинского сельского поселения </w:t>
      </w:r>
      <w:r w:rsidR="003E4430">
        <w:rPr>
          <w:rFonts w:ascii="Arial" w:eastAsia="Calibri" w:hAnsi="Arial" w:cs="Arial"/>
          <w:sz w:val="28"/>
          <w:szCs w:val="28"/>
        </w:rPr>
        <w:t>з</w:t>
      </w:r>
      <w:r w:rsidRPr="003E4430">
        <w:rPr>
          <w:rFonts w:ascii="Arial" w:eastAsia="Calibri" w:hAnsi="Arial" w:cs="Arial"/>
          <w:sz w:val="28"/>
          <w:szCs w:val="28"/>
        </w:rPr>
        <w:t>а взаимопонимание и взаимодействие с администрацией поселения особую благодарность выражаю предпринимателям осуществляющих свою деятельность на территории нашего муниципального образования, а именно руководителю ООО «Вишнякова» Березовскому А.Р.</w:t>
      </w:r>
      <w:r w:rsidR="003E4430">
        <w:rPr>
          <w:rFonts w:ascii="Arial" w:eastAsia="Calibri" w:hAnsi="Arial" w:cs="Arial"/>
          <w:sz w:val="28"/>
          <w:szCs w:val="28"/>
        </w:rPr>
        <w:t>,</w:t>
      </w:r>
      <w:r w:rsidRPr="003E4430">
        <w:rPr>
          <w:rFonts w:ascii="Arial" w:eastAsia="Calibri" w:hAnsi="Arial" w:cs="Arial"/>
          <w:sz w:val="28"/>
          <w:szCs w:val="28"/>
        </w:rPr>
        <w:t xml:space="preserve"> зам. по производственным вопросам Березовскому С.Р., </w:t>
      </w:r>
      <w:r w:rsidR="004E2E55" w:rsidRPr="003E4430">
        <w:rPr>
          <w:rFonts w:ascii="Arial" w:eastAsia="Calibri" w:hAnsi="Arial" w:cs="Arial"/>
          <w:sz w:val="28"/>
          <w:szCs w:val="28"/>
        </w:rPr>
        <w:t xml:space="preserve">сотрудникам фирмы </w:t>
      </w:r>
      <w:r w:rsidR="004E2E55" w:rsidRPr="003E4430">
        <w:rPr>
          <w:rFonts w:ascii="Arial" w:hAnsi="Arial" w:cs="Arial"/>
          <w:sz w:val="28"/>
          <w:szCs w:val="28"/>
        </w:rPr>
        <w:t xml:space="preserve">ООО «Стройтрансгаз </w:t>
      </w:r>
      <w:proofErr w:type="spellStart"/>
      <w:r w:rsidR="004E2E55" w:rsidRPr="003E4430">
        <w:rPr>
          <w:rFonts w:ascii="Arial" w:hAnsi="Arial" w:cs="Arial"/>
          <w:sz w:val="28"/>
          <w:szCs w:val="28"/>
        </w:rPr>
        <w:t>Трубопроводстрой</w:t>
      </w:r>
      <w:proofErr w:type="spellEnd"/>
      <w:r w:rsidR="004E2E55" w:rsidRPr="003E4430">
        <w:rPr>
          <w:rFonts w:ascii="Arial" w:hAnsi="Arial" w:cs="Arial"/>
          <w:sz w:val="28"/>
          <w:szCs w:val="28"/>
        </w:rPr>
        <w:t xml:space="preserve">», жителям посёлка Смирнову Михаилу Анатольевичу, </w:t>
      </w:r>
      <w:proofErr w:type="spellStart"/>
      <w:r w:rsidR="004E2E55" w:rsidRPr="003E4430">
        <w:rPr>
          <w:rFonts w:ascii="Arial" w:hAnsi="Arial" w:cs="Arial"/>
          <w:sz w:val="28"/>
          <w:szCs w:val="28"/>
        </w:rPr>
        <w:t>Пласкееву</w:t>
      </w:r>
      <w:proofErr w:type="spellEnd"/>
      <w:r w:rsidR="004E2E55" w:rsidRPr="003E4430">
        <w:rPr>
          <w:rFonts w:ascii="Arial" w:hAnsi="Arial" w:cs="Arial"/>
          <w:sz w:val="28"/>
          <w:szCs w:val="28"/>
        </w:rPr>
        <w:t xml:space="preserve"> Алексею</w:t>
      </w:r>
      <w:proofErr w:type="gramEnd"/>
      <w:r w:rsidR="004E2E55" w:rsidRPr="003E4430">
        <w:rPr>
          <w:rFonts w:ascii="Arial" w:hAnsi="Arial" w:cs="Arial"/>
          <w:sz w:val="28"/>
          <w:szCs w:val="28"/>
        </w:rPr>
        <w:t xml:space="preserve"> Викторовичу, Дмитриеву Александру Леонидовичу и всем жителям дер. Вишнякова</w:t>
      </w:r>
      <w:proofErr w:type="gramStart"/>
      <w:r w:rsidR="003E4430">
        <w:rPr>
          <w:rFonts w:ascii="Arial" w:hAnsi="Arial" w:cs="Arial"/>
          <w:sz w:val="28"/>
          <w:szCs w:val="28"/>
        </w:rPr>
        <w:t>.</w:t>
      </w:r>
      <w:proofErr w:type="gramEnd"/>
      <w:r w:rsidR="004E2E55" w:rsidRPr="003E4430">
        <w:rPr>
          <w:rFonts w:ascii="Arial" w:hAnsi="Arial" w:cs="Arial"/>
          <w:sz w:val="28"/>
          <w:szCs w:val="28"/>
        </w:rPr>
        <w:t xml:space="preserve"> </w:t>
      </w:r>
      <w:r w:rsidR="003E4430">
        <w:rPr>
          <w:rFonts w:ascii="Arial" w:hAnsi="Arial" w:cs="Arial"/>
          <w:sz w:val="28"/>
          <w:szCs w:val="28"/>
        </w:rPr>
        <w:t>Н</w:t>
      </w:r>
      <w:r w:rsidRPr="003E4430">
        <w:rPr>
          <w:rFonts w:ascii="Arial" w:eastAsia="Calibri" w:hAnsi="Arial" w:cs="Arial"/>
          <w:sz w:val="28"/>
          <w:szCs w:val="28"/>
        </w:rPr>
        <w:t>адеюсь на дальнейшее плодотворное сотрудничество</w:t>
      </w:r>
      <w:r w:rsidR="003E4430">
        <w:rPr>
          <w:rFonts w:ascii="Arial" w:eastAsia="Calibri" w:hAnsi="Arial" w:cs="Arial"/>
          <w:sz w:val="28"/>
          <w:szCs w:val="28"/>
        </w:rPr>
        <w:t>.</w:t>
      </w:r>
    </w:p>
    <w:p w:rsidR="00CC26C4" w:rsidRPr="003E4430" w:rsidRDefault="00CC26C4" w:rsidP="003E4430">
      <w:pPr>
        <w:ind w:firstLine="709"/>
        <w:jc w:val="both"/>
        <w:rPr>
          <w:rFonts w:ascii="Arial" w:hAnsi="Arial" w:cs="Arial"/>
          <w:sz w:val="28"/>
          <w:szCs w:val="28"/>
        </w:rPr>
      </w:pPr>
    </w:p>
    <w:sectPr w:rsidR="00CC26C4" w:rsidRPr="003E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136"/>
    <w:multiLevelType w:val="hybridMultilevel"/>
    <w:tmpl w:val="432A09C2"/>
    <w:lvl w:ilvl="0" w:tplc="D0BEA026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">
    <w:nsid w:val="4D1F5BCE"/>
    <w:multiLevelType w:val="hybridMultilevel"/>
    <w:tmpl w:val="B250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0C"/>
    <w:rsid w:val="000C15E5"/>
    <w:rsid w:val="001A2A54"/>
    <w:rsid w:val="001D61FF"/>
    <w:rsid w:val="002712FA"/>
    <w:rsid w:val="00282F67"/>
    <w:rsid w:val="002C4728"/>
    <w:rsid w:val="003A2285"/>
    <w:rsid w:val="003E4430"/>
    <w:rsid w:val="00426BEE"/>
    <w:rsid w:val="004354B8"/>
    <w:rsid w:val="004E2E55"/>
    <w:rsid w:val="005051F5"/>
    <w:rsid w:val="00542C73"/>
    <w:rsid w:val="00562EFF"/>
    <w:rsid w:val="005B78C3"/>
    <w:rsid w:val="005C130E"/>
    <w:rsid w:val="005E596B"/>
    <w:rsid w:val="00612EA2"/>
    <w:rsid w:val="00686581"/>
    <w:rsid w:val="007524ED"/>
    <w:rsid w:val="007C2E0E"/>
    <w:rsid w:val="007C698F"/>
    <w:rsid w:val="0084440C"/>
    <w:rsid w:val="008C13B0"/>
    <w:rsid w:val="00A32E03"/>
    <w:rsid w:val="00B656CF"/>
    <w:rsid w:val="00CC26C4"/>
    <w:rsid w:val="00CE4691"/>
    <w:rsid w:val="00D5350F"/>
    <w:rsid w:val="00D6751E"/>
    <w:rsid w:val="00EB39D3"/>
    <w:rsid w:val="00ED10E5"/>
    <w:rsid w:val="00F16B16"/>
    <w:rsid w:val="00F32C54"/>
    <w:rsid w:val="00F35AF4"/>
    <w:rsid w:val="00FC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4440C"/>
    <w:pPr>
      <w:suppressAutoHyphens/>
      <w:autoSpaceDN w:val="0"/>
      <w:spacing w:after="140" w:line="288" w:lineRule="auto"/>
      <w:textAlignment w:val="baseline"/>
    </w:pPr>
    <w:rPr>
      <w:rFonts w:ascii="Liberation Serif" w:eastAsia="Tahoma" w:hAnsi="Liberation Serif" w:cs="DejaVu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E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4440C"/>
    <w:pPr>
      <w:suppressAutoHyphens/>
      <w:autoSpaceDN w:val="0"/>
      <w:spacing w:after="140" w:line="288" w:lineRule="auto"/>
      <w:textAlignment w:val="baseline"/>
    </w:pPr>
    <w:rPr>
      <w:rFonts w:ascii="Liberation Serif" w:eastAsia="Tahoma" w:hAnsi="Liberation Serif" w:cs="DejaVu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E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2021-04-29T06:35:00Z</cp:lastPrinted>
  <dcterms:created xsi:type="dcterms:W3CDTF">2021-05-08T05:04:00Z</dcterms:created>
  <dcterms:modified xsi:type="dcterms:W3CDTF">2021-05-08T05:04:00Z</dcterms:modified>
</cp:coreProperties>
</file>