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ПЕТРОПАВЛОВСКОЕ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70956" w:rsidRDefault="00C70956" w:rsidP="00C70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 № 5</w:t>
      </w:r>
    </w:p>
    <w:p w:rsidR="00C70956" w:rsidRDefault="00C70956" w:rsidP="00C70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марта  2012 г.                                                                                     с.Петропавловское</w:t>
      </w:r>
    </w:p>
    <w:p w:rsidR="00C70956" w:rsidRDefault="00C70956" w:rsidP="00C70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организации </w:t>
      </w:r>
    </w:p>
    <w:p w:rsidR="00C70956" w:rsidRDefault="00C70956" w:rsidP="00C70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пункта временного размещения населения»</w:t>
      </w:r>
    </w:p>
    <w:p w:rsidR="00C70956" w:rsidRDefault="00C70956" w:rsidP="00C7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исполнении Федерального закона от 21.12.1994 г. № 69-ФЗ «О защите населения и территорий от чрезвычайных ситуаций природного и техногенного характера», руководствуясь ФЗ от 06.10.2003 г. № 131-ФЗ «Об общих принципах организации местного самоуправления в Российской Федерации», Уставом Петропавловского МО, в целях организации проведения эвакуационных мероприятий при чрезвычайных ситуациях в мирное время, для практического осуществления эвакуационных мероприятий в Петропавловском муниципальном образовании</w:t>
      </w:r>
    </w:p>
    <w:p w:rsidR="00C70956" w:rsidRDefault="00C70956" w:rsidP="00C7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«Положение об организации работы пункта временного размещения населения», (Приложение № 1).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пунктов временного размещения населения Петропавловского МО при ЧС природного и техногенного характера (Приложение № 2).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транспорт, привлекаемый для проведения эвакуационных мероприятий при ЧС природного и техногенного характера на территории Петропавловского МО (Приложение № 3).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расчет эвакуированного населения на ПВР (Приложение № 4).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Начальнику ПВР организовать планирование мероприятий по приемам эвакуированного населения на ПВР, совместно с эвакоприемной комиссией администрации Петропавловского МО.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Начальнику ПВР осуществить руководство по организации развертывания приема эвакуированного населения.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C70956" w:rsidRDefault="00C70956" w:rsidP="00C70956">
      <w:pPr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Петропавловского</w:t>
      </w:r>
    </w:p>
    <w:p w:rsidR="00C70956" w:rsidRDefault="00C70956" w:rsidP="00C7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Исецких А.А.</w:t>
      </w:r>
    </w:p>
    <w:p w:rsidR="00C70956" w:rsidRDefault="00C70956" w:rsidP="00C7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0956" w:rsidRDefault="00C70956" w:rsidP="00C70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70956" w:rsidRDefault="00C70956" w:rsidP="00C70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</w:t>
      </w:r>
    </w:p>
    <w:p w:rsidR="00C70956" w:rsidRDefault="00C70956" w:rsidP="00C70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   от 30.03.2012 г.</w:t>
      </w:r>
    </w:p>
    <w:p w:rsidR="00C70956" w:rsidRDefault="00C70956" w:rsidP="00C70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пункта временного 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населения (ПВР)</w:t>
      </w: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временного размещения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пункта временного размещения определяется председателем эвакуационной комиссии (далее – эвакокомиссия) Петропавловского муниципального образования и утверждается постановлением главы Петропавловского МО.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пункты временного размещения отводятся различные общественные здания и сооружения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количества прибывающего населения и времени его прибытия на ПВР предусматривается организация питания и снабжения питьевой водой.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могут быть использованы стационарные пункты общественного питания – столовые, кафе и др., а при отсутствии – пункты подвижного питания.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ПВР должны иметь телефонную связь с эвакокомиссией администрации Петропавловского МО.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пункта временного размещения назначаются ответственные работники из транспортных органов, органов здравоохранения, народного образования, дошкольных учреждений и органов связи. Численность персонала ПВР определяется с учетом численности прибывающего по эвакуации населения и объема мероприятий по его обеспечению.</w:t>
      </w:r>
    </w:p>
    <w:p w:rsidR="00C70956" w:rsidRDefault="00C70956" w:rsidP="00C7095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ПВР.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совместно с администрацией, хозяйственными органами и организациями на территории Петропавловского муниципального образования плана размещения эвакуированного населения в безопасных районах, при возникновении ЧС природного и техногенного характера;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развертывания (дислокации) ПВР;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подготовки личного состава ПВР к практической работе по предназначению;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документов на личный состав ПВР их учет и хранение;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 проведением в готовность ПВР;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выписки из окружного плана эвакуации населения при ЧС природного и техногенного характера;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встречи автомобильных колонн, эвакуационных поездов, их регистрации, вывоз (вывод) эвакуированного населения с ПВР и его размещение по домам и квартирам в припасенные безопасные места; 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руководством Казачинско – Ленского филиала ОАО ДСИО Киренский участок № 1, графиков движения транспортных средств и его выделение;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 заболевшим из числа прибывшего эвакуированного населения;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поддерживания общественного порядка и укрытия населения, находящегося на ПВР по сигналам гражданской обороны;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своевременные доклады в эвакокомиссию Петропавловского муниципального образования времени прибытия, количестве прибывшего эвакуированного населения и отправке его в конечный пункт размещения;</w:t>
      </w:r>
    </w:p>
    <w:p w:rsidR="00C70956" w:rsidRDefault="00C70956" w:rsidP="00C7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своевременная выдача средств индивидуальной защиты населению.</w:t>
      </w: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Петропавловского</w:t>
      </w:r>
    </w:p>
    <w:p w:rsidR="00C70956" w:rsidRDefault="00C70956" w:rsidP="00C7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Исецких А.А.</w:t>
      </w:r>
    </w:p>
    <w:p w:rsidR="00440B35" w:rsidRDefault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440B35" w:rsidRPr="00440B35" w:rsidRDefault="00440B35" w:rsidP="00440B35"/>
    <w:p w:rsidR="00975326" w:rsidRDefault="00440B35" w:rsidP="00440B35">
      <w:pPr>
        <w:tabs>
          <w:tab w:val="left" w:pos="8560"/>
        </w:tabs>
      </w:pPr>
      <w:r>
        <w:tab/>
      </w:r>
    </w:p>
    <w:p w:rsidR="00440B35" w:rsidRDefault="00440B35" w:rsidP="00440B35">
      <w:pPr>
        <w:tabs>
          <w:tab w:val="left" w:pos="8560"/>
        </w:tabs>
      </w:pPr>
    </w:p>
    <w:p w:rsidR="00440B35" w:rsidRDefault="00440B35" w:rsidP="00440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B35" w:rsidRDefault="00440B35" w:rsidP="00440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0B35" w:rsidRDefault="00440B35" w:rsidP="00440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40B35" w:rsidRDefault="00440B35" w:rsidP="00440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</w:t>
      </w:r>
    </w:p>
    <w:p w:rsidR="00440B35" w:rsidRDefault="00440B35" w:rsidP="00440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   от 30.03.2012 г.</w:t>
      </w:r>
    </w:p>
    <w:p w:rsidR="00440B35" w:rsidRDefault="00440B35" w:rsidP="00440B35">
      <w:pPr>
        <w:tabs>
          <w:tab w:val="left" w:pos="8560"/>
        </w:tabs>
        <w:jc w:val="center"/>
      </w:pPr>
    </w:p>
    <w:p w:rsidR="004D14C1" w:rsidRDefault="004D14C1" w:rsidP="00440B35">
      <w:pPr>
        <w:tabs>
          <w:tab w:val="left" w:pos="8560"/>
        </w:tabs>
        <w:jc w:val="center"/>
      </w:pPr>
    </w:p>
    <w:p w:rsidR="004D14C1" w:rsidRDefault="004D14C1" w:rsidP="004D1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D14C1" w:rsidRDefault="004D14C1" w:rsidP="004D1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пунктов временного размещения (ПВР) Петропавловского муниципального образования при ЧС природного и техногенного характера.</w:t>
      </w:r>
    </w:p>
    <w:p w:rsidR="004D14C1" w:rsidRDefault="004D14C1" w:rsidP="004D1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83"/>
        <w:gridCol w:w="3399"/>
        <w:gridCol w:w="2832"/>
        <w:gridCol w:w="2657"/>
      </w:tblGrid>
      <w:tr w:rsidR="004D14C1" w:rsidTr="004D14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создания, номер </w:t>
            </w:r>
          </w:p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приписанного к ПВР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4D14C1" w:rsidTr="004D14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4C1" w:rsidRDefault="004D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с.Петропавловское»</w:t>
            </w:r>
          </w:p>
          <w:p w:rsidR="004D14C1" w:rsidRDefault="004D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 № 15</w:t>
            </w:r>
          </w:p>
          <w:p w:rsidR="004D14C1" w:rsidRDefault="004D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8(39568) 3-00-19</w:t>
            </w:r>
          </w:p>
          <w:p w:rsidR="004D14C1" w:rsidRDefault="004D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Олег</w:t>
            </w:r>
          </w:p>
          <w:p w:rsidR="004D14C1" w:rsidRDefault="004D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</w:tbl>
    <w:p w:rsidR="004D14C1" w:rsidRDefault="004D14C1" w:rsidP="004D1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4C1" w:rsidRDefault="004D14C1" w:rsidP="004D1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C1" w:rsidRDefault="004D14C1" w:rsidP="004D1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C1" w:rsidRDefault="004D14C1" w:rsidP="004D1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C1" w:rsidRDefault="004D14C1" w:rsidP="004D1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4C1" w:rsidRDefault="004D14C1" w:rsidP="004D1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Петропавловского</w:t>
      </w:r>
    </w:p>
    <w:p w:rsidR="004D14C1" w:rsidRDefault="004D14C1" w:rsidP="004D1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Исецких А.А.</w:t>
      </w:r>
    </w:p>
    <w:p w:rsidR="008029A1" w:rsidRDefault="008029A1" w:rsidP="00440B35">
      <w:pPr>
        <w:tabs>
          <w:tab w:val="left" w:pos="8560"/>
        </w:tabs>
        <w:jc w:val="center"/>
      </w:pPr>
    </w:p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Default="008029A1" w:rsidP="008029A1"/>
    <w:p w:rsidR="00440B35" w:rsidRDefault="00440B35" w:rsidP="008029A1">
      <w:pPr>
        <w:jc w:val="right"/>
      </w:pPr>
    </w:p>
    <w:p w:rsidR="008029A1" w:rsidRDefault="008029A1" w:rsidP="008029A1">
      <w:pPr>
        <w:jc w:val="right"/>
      </w:pP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   от 30.03.2012 г.</w:t>
      </w:r>
    </w:p>
    <w:p w:rsidR="008029A1" w:rsidRDefault="008029A1" w:rsidP="008029A1">
      <w:pPr>
        <w:jc w:val="right"/>
      </w:pPr>
    </w:p>
    <w:p w:rsidR="008029A1" w:rsidRPr="008029A1" w:rsidRDefault="008029A1" w:rsidP="0080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A1">
        <w:rPr>
          <w:rFonts w:ascii="Times New Roman" w:hAnsi="Times New Roman" w:cs="Times New Roman"/>
          <w:b/>
          <w:sz w:val="28"/>
          <w:szCs w:val="28"/>
        </w:rPr>
        <w:t>Транспортные средства</w:t>
      </w:r>
    </w:p>
    <w:p w:rsidR="008029A1" w:rsidRPr="008029A1" w:rsidRDefault="008029A1" w:rsidP="0080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A1">
        <w:rPr>
          <w:rFonts w:ascii="Times New Roman" w:hAnsi="Times New Roman" w:cs="Times New Roman"/>
          <w:b/>
          <w:sz w:val="28"/>
          <w:szCs w:val="28"/>
        </w:rPr>
        <w:t>Петропавловского МО привлекаемые для проведения</w:t>
      </w:r>
    </w:p>
    <w:p w:rsidR="008029A1" w:rsidRDefault="008029A1" w:rsidP="0080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A1">
        <w:rPr>
          <w:rFonts w:ascii="Times New Roman" w:hAnsi="Times New Roman" w:cs="Times New Roman"/>
          <w:b/>
          <w:sz w:val="28"/>
          <w:szCs w:val="28"/>
        </w:rPr>
        <w:t>эвакуационных мероприятий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эвакуации людей Петропавловского МО привлечь транспорт в следующих организациях:</w:t>
      </w:r>
    </w:p>
    <w:p w:rsidR="0024486D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Петропавловское сельпо</w:t>
      </w:r>
      <w:r w:rsidR="0024486D">
        <w:rPr>
          <w:rFonts w:ascii="Times New Roman" w:hAnsi="Times New Roman" w:cs="Times New Roman"/>
          <w:sz w:val="28"/>
          <w:szCs w:val="28"/>
        </w:rPr>
        <w:t>:</w:t>
      </w:r>
    </w:p>
    <w:p w:rsidR="008029A1" w:rsidRDefault="0024486D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</w:t>
      </w:r>
      <w:r w:rsidR="008029A1">
        <w:rPr>
          <w:rFonts w:ascii="Times New Roman" w:hAnsi="Times New Roman" w:cs="Times New Roman"/>
          <w:sz w:val="28"/>
          <w:szCs w:val="28"/>
        </w:rPr>
        <w:t xml:space="preserve"> автомобиль КАМАЗ с будкой – 1 шт.;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трактор ДТ-75 – 1 шт.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Администрация Петропавловского сельского поселения: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автомобиль УАЗ – 1 шт.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Частный предприниматель И.Г. Тетерина</w:t>
      </w:r>
      <w:r w:rsidR="0024486D">
        <w:rPr>
          <w:rFonts w:ascii="Times New Roman" w:hAnsi="Times New Roman" w:cs="Times New Roman"/>
          <w:sz w:val="28"/>
          <w:szCs w:val="28"/>
        </w:rPr>
        <w:t>: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автомобиль КАМАЗ – 1 шт.</w:t>
      </w: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Петропавловского</w:t>
      </w:r>
    </w:p>
    <w:p w:rsidR="008029A1" w:rsidRPr="008029A1" w:rsidRDefault="008029A1" w:rsidP="00802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Исецких А.А.</w:t>
      </w:r>
    </w:p>
    <w:p w:rsidR="008029A1" w:rsidRPr="008029A1" w:rsidRDefault="008029A1" w:rsidP="008029A1">
      <w:pPr>
        <w:spacing w:after="0"/>
      </w:pPr>
    </w:p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P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/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   от 30.03.2012 г.</w:t>
      </w:r>
    </w:p>
    <w:p w:rsidR="008029A1" w:rsidRDefault="008029A1" w:rsidP="00802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3208" w:rsidRDefault="00D465B7" w:rsidP="00D4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4486D" w:rsidTr="00E14FB3">
        <w:tc>
          <w:tcPr>
            <w:tcW w:w="9571" w:type="dxa"/>
            <w:gridSpan w:val="2"/>
          </w:tcPr>
          <w:p w:rsidR="0024486D" w:rsidRDefault="0024486D" w:rsidP="0024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попадающее в зону затопления</w:t>
            </w:r>
          </w:p>
          <w:p w:rsidR="0024486D" w:rsidRDefault="0024486D" w:rsidP="0024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86D" w:rsidTr="000905EF">
        <w:tc>
          <w:tcPr>
            <w:tcW w:w="4785" w:type="dxa"/>
          </w:tcPr>
          <w:p w:rsidR="0024486D" w:rsidRDefault="0024486D" w:rsidP="0024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с.Петропавловское</w:t>
            </w:r>
          </w:p>
        </w:tc>
      </w:tr>
      <w:tr w:rsidR="0024486D" w:rsidTr="004C3208">
        <w:tc>
          <w:tcPr>
            <w:tcW w:w="4785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(чел.)</w:t>
            </w:r>
          </w:p>
        </w:tc>
        <w:tc>
          <w:tcPr>
            <w:tcW w:w="4786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24486D" w:rsidTr="004C3208">
        <w:tc>
          <w:tcPr>
            <w:tcW w:w="4785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дети до 14 лет (чел.)</w:t>
            </w:r>
          </w:p>
        </w:tc>
        <w:tc>
          <w:tcPr>
            <w:tcW w:w="4786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4486D" w:rsidTr="004C3208">
        <w:tc>
          <w:tcPr>
            <w:tcW w:w="4785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(чел.)</w:t>
            </w:r>
          </w:p>
        </w:tc>
        <w:tc>
          <w:tcPr>
            <w:tcW w:w="4786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из них 9 женщин</w:t>
            </w:r>
          </w:p>
        </w:tc>
      </w:tr>
      <w:tr w:rsidR="0024486D" w:rsidTr="004C3208">
        <w:tc>
          <w:tcPr>
            <w:tcW w:w="4785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(чел.)</w:t>
            </w:r>
          </w:p>
        </w:tc>
        <w:tc>
          <w:tcPr>
            <w:tcW w:w="4786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из них 26 женщин</w:t>
            </w:r>
          </w:p>
        </w:tc>
      </w:tr>
      <w:tr w:rsidR="0024486D" w:rsidTr="004C3208">
        <w:tc>
          <w:tcPr>
            <w:tcW w:w="4785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(чел.)</w:t>
            </w:r>
          </w:p>
        </w:tc>
        <w:tc>
          <w:tcPr>
            <w:tcW w:w="4786" w:type="dxa"/>
          </w:tcPr>
          <w:p w:rsidR="0024486D" w:rsidRDefault="0024486D" w:rsidP="00D46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(возраст от14 до 50 лет)</w:t>
            </w:r>
          </w:p>
        </w:tc>
      </w:tr>
    </w:tbl>
    <w:p w:rsidR="0024486D" w:rsidRDefault="0024486D" w:rsidP="00D4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6D" w:rsidRDefault="0024486D" w:rsidP="00D4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4D" w:rsidRDefault="00B0324D" w:rsidP="00D4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6D" w:rsidRDefault="0024486D" w:rsidP="00D4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Петропавловского</w:t>
      </w:r>
    </w:p>
    <w:p w:rsidR="00D465B7" w:rsidRPr="00D465B7" w:rsidRDefault="0024486D" w:rsidP="00D4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Исецких А.А.</w:t>
      </w:r>
      <w:r w:rsidR="00D465B7">
        <w:rPr>
          <w:rFonts w:ascii="Times New Roman" w:hAnsi="Times New Roman" w:cs="Times New Roman"/>
          <w:sz w:val="28"/>
          <w:szCs w:val="28"/>
        </w:rPr>
        <w:tab/>
      </w:r>
    </w:p>
    <w:p w:rsidR="008029A1" w:rsidRPr="008029A1" w:rsidRDefault="008029A1" w:rsidP="008029A1">
      <w:pPr>
        <w:jc w:val="right"/>
      </w:pPr>
    </w:p>
    <w:sectPr w:rsidR="008029A1" w:rsidRPr="008029A1" w:rsidSect="009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91" w:rsidRDefault="00357891" w:rsidP="00440B35">
      <w:pPr>
        <w:spacing w:after="0" w:line="240" w:lineRule="auto"/>
      </w:pPr>
      <w:r>
        <w:separator/>
      </w:r>
    </w:p>
  </w:endnote>
  <w:endnote w:type="continuationSeparator" w:id="0">
    <w:p w:rsidR="00357891" w:rsidRDefault="00357891" w:rsidP="0044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91" w:rsidRDefault="00357891" w:rsidP="00440B35">
      <w:pPr>
        <w:spacing w:after="0" w:line="240" w:lineRule="auto"/>
      </w:pPr>
      <w:r>
        <w:separator/>
      </w:r>
    </w:p>
  </w:footnote>
  <w:footnote w:type="continuationSeparator" w:id="0">
    <w:p w:rsidR="00357891" w:rsidRDefault="00357891" w:rsidP="0044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56"/>
    <w:rsid w:val="00073A40"/>
    <w:rsid w:val="00190379"/>
    <w:rsid w:val="0024486D"/>
    <w:rsid w:val="00357891"/>
    <w:rsid w:val="00440B35"/>
    <w:rsid w:val="004A0D0B"/>
    <w:rsid w:val="004C3208"/>
    <w:rsid w:val="004D14C1"/>
    <w:rsid w:val="008029A1"/>
    <w:rsid w:val="009079A1"/>
    <w:rsid w:val="00975326"/>
    <w:rsid w:val="00A53AC8"/>
    <w:rsid w:val="00B0324D"/>
    <w:rsid w:val="00C0626C"/>
    <w:rsid w:val="00C70956"/>
    <w:rsid w:val="00D465B7"/>
    <w:rsid w:val="00DB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B35"/>
  </w:style>
  <w:style w:type="paragraph" w:styleId="a5">
    <w:name w:val="footer"/>
    <w:basedOn w:val="a"/>
    <w:link w:val="a6"/>
    <w:uiPriority w:val="99"/>
    <w:semiHidden/>
    <w:unhideWhenUsed/>
    <w:rsid w:val="0044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B35"/>
  </w:style>
  <w:style w:type="table" w:styleId="a7">
    <w:name w:val="Table Grid"/>
    <w:basedOn w:val="a1"/>
    <w:uiPriority w:val="59"/>
    <w:rsid w:val="004D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11</cp:revision>
  <dcterms:created xsi:type="dcterms:W3CDTF">2012-04-12T08:15:00Z</dcterms:created>
  <dcterms:modified xsi:type="dcterms:W3CDTF">2012-07-12T11:17:00Z</dcterms:modified>
</cp:coreProperties>
</file>