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8C" w:rsidRDefault="00E35E8C" w:rsidP="00E35E8C">
      <w:pPr>
        <w:jc w:val="center"/>
        <w:rPr>
          <w:rFonts w:ascii="Courier New" w:hAnsi="Courier New" w:cs="Courier New"/>
          <w:b/>
          <w:sz w:val="28"/>
          <w:szCs w:val="28"/>
        </w:rPr>
      </w:pPr>
      <w:r>
        <w:rPr>
          <w:rFonts w:ascii="Courier New" w:hAnsi="Courier New" w:cs="Courier New"/>
          <w:b/>
          <w:sz w:val="28"/>
          <w:szCs w:val="28"/>
        </w:rPr>
        <w:t>Р О С С И Й С К А Я   Ф Е Д Е Р А Ц И Я</w:t>
      </w:r>
    </w:p>
    <w:p w:rsidR="00E35E8C" w:rsidRDefault="00E35E8C" w:rsidP="00E35E8C">
      <w:pPr>
        <w:jc w:val="center"/>
        <w:rPr>
          <w:rFonts w:ascii="Courier New" w:hAnsi="Courier New" w:cs="Courier New"/>
          <w:b/>
          <w:sz w:val="28"/>
          <w:szCs w:val="28"/>
        </w:rPr>
      </w:pPr>
    </w:p>
    <w:p w:rsidR="00E35E8C" w:rsidRDefault="00E35E8C" w:rsidP="00E35E8C">
      <w:pPr>
        <w:jc w:val="center"/>
        <w:rPr>
          <w:rFonts w:ascii="Courier New" w:hAnsi="Courier New" w:cs="Courier New"/>
          <w:b/>
          <w:sz w:val="28"/>
          <w:szCs w:val="28"/>
        </w:rPr>
      </w:pPr>
      <w:r>
        <w:rPr>
          <w:rFonts w:ascii="Courier New" w:hAnsi="Courier New" w:cs="Courier New"/>
          <w:b/>
          <w:sz w:val="28"/>
          <w:szCs w:val="28"/>
        </w:rPr>
        <w:t>И Р К У Т С К А Я   О Б Л А С Т Ь</w:t>
      </w:r>
    </w:p>
    <w:p w:rsidR="00E35E8C" w:rsidRDefault="00E35E8C" w:rsidP="00E35E8C">
      <w:pPr>
        <w:jc w:val="center"/>
        <w:rPr>
          <w:rFonts w:ascii="Courier New" w:hAnsi="Courier New" w:cs="Courier New"/>
          <w:b/>
          <w:sz w:val="28"/>
          <w:szCs w:val="28"/>
        </w:rPr>
      </w:pPr>
    </w:p>
    <w:p w:rsidR="00E35E8C" w:rsidRDefault="00E35E8C" w:rsidP="00E35E8C">
      <w:pPr>
        <w:jc w:val="center"/>
        <w:rPr>
          <w:rFonts w:ascii="Courier New" w:hAnsi="Courier New" w:cs="Courier New"/>
          <w:b/>
          <w:sz w:val="28"/>
          <w:szCs w:val="28"/>
        </w:rPr>
      </w:pPr>
      <w:r>
        <w:rPr>
          <w:rFonts w:ascii="Courier New" w:hAnsi="Courier New" w:cs="Courier New"/>
          <w:b/>
          <w:sz w:val="28"/>
          <w:szCs w:val="28"/>
        </w:rPr>
        <w:t>К И Р Е Н С К И Й</w:t>
      </w:r>
    </w:p>
    <w:p w:rsidR="00E35E8C" w:rsidRDefault="00E35E8C" w:rsidP="00E35E8C">
      <w:pPr>
        <w:jc w:val="center"/>
        <w:rPr>
          <w:rFonts w:ascii="Courier New" w:hAnsi="Courier New" w:cs="Courier New"/>
          <w:b/>
          <w:sz w:val="28"/>
          <w:szCs w:val="28"/>
        </w:rPr>
      </w:pPr>
    </w:p>
    <w:p w:rsidR="00E35E8C" w:rsidRDefault="00E35E8C" w:rsidP="00E35E8C">
      <w:pPr>
        <w:jc w:val="center"/>
        <w:rPr>
          <w:rFonts w:ascii="Courier New" w:hAnsi="Courier New" w:cs="Courier New"/>
          <w:b/>
          <w:sz w:val="28"/>
          <w:szCs w:val="28"/>
        </w:rPr>
      </w:pPr>
      <w:r>
        <w:rPr>
          <w:rFonts w:ascii="Courier New" w:hAnsi="Courier New" w:cs="Courier New"/>
          <w:b/>
          <w:sz w:val="28"/>
          <w:szCs w:val="28"/>
        </w:rPr>
        <w:t>М У Н И Ц И П А Л Ь Н Ы Й   Р А Й О Н</w:t>
      </w:r>
    </w:p>
    <w:p w:rsidR="00E35E8C" w:rsidRDefault="00E35E8C" w:rsidP="00E35E8C">
      <w:pPr>
        <w:jc w:val="center"/>
        <w:rPr>
          <w:rFonts w:ascii="Courier New" w:hAnsi="Courier New" w:cs="Courier New"/>
          <w:b/>
          <w:sz w:val="28"/>
          <w:szCs w:val="28"/>
        </w:rPr>
      </w:pPr>
    </w:p>
    <w:p w:rsidR="00E35E8C" w:rsidRPr="00E35E8C" w:rsidRDefault="00E35E8C" w:rsidP="00E35E8C">
      <w:pPr>
        <w:pStyle w:val="1"/>
        <w:spacing w:before="0" w:beforeAutospacing="0" w:after="0" w:afterAutospacing="0"/>
        <w:jc w:val="center"/>
        <w:rPr>
          <w:rFonts w:ascii="Courier New" w:hAnsi="Courier New" w:cs="Courier New"/>
          <w:b/>
          <w:sz w:val="28"/>
          <w:szCs w:val="28"/>
          <w:lang w:val="ru-RU"/>
        </w:rPr>
      </w:pPr>
      <w:r w:rsidRPr="00E35E8C">
        <w:rPr>
          <w:rFonts w:ascii="Courier New" w:hAnsi="Courier New" w:cs="Courier New"/>
          <w:b/>
          <w:sz w:val="28"/>
          <w:szCs w:val="28"/>
          <w:lang w:val="ru-RU"/>
        </w:rPr>
        <w:t>А Д М И Н И С Т Р А Ц И Я</w:t>
      </w:r>
    </w:p>
    <w:p w:rsidR="00E35E8C" w:rsidRPr="00E35E8C" w:rsidRDefault="00E35E8C" w:rsidP="00E35E8C">
      <w:pPr>
        <w:jc w:val="center"/>
        <w:rPr>
          <w:rFonts w:ascii="Courier New" w:hAnsi="Courier New" w:cs="Courier New"/>
          <w:b/>
          <w:sz w:val="28"/>
          <w:szCs w:val="28"/>
        </w:rPr>
      </w:pPr>
    </w:p>
    <w:p w:rsidR="00E35E8C" w:rsidRPr="00E35E8C" w:rsidRDefault="00E35E8C" w:rsidP="00E35E8C">
      <w:pPr>
        <w:pStyle w:val="1"/>
        <w:spacing w:before="0" w:beforeAutospacing="0" w:after="0" w:afterAutospacing="0"/>
        <w:jc w:val="center"/>
        <w:rPr>
          <w:rFonts w:ascii="Courier New" w:hAnsi="Courier New" w:cs="Courier New"/>
          <w:b/>
          <w:sz w:val="28"/>
          <w:szCs w:val="28"/>
          <w:lang w:val="ru-RU"/>
        </w:rPr>
      </w:pPr>
      <w:r w:rsidRPr="00E35E8C">
        <w:rPr>
          <w:rFonts w:ascii="Courier New" w:hAnsi="Courier New" w:cs="Courier New"/>
          <w:b/>
          <w:sz w:val="28"/>
          <w:szCs w:val="28"/>
          <w:lang w:val="ru-RU"/>
        </w:rPr>
        <w:t>П Е Т Р О П А В Л О В С К О Г О   С Е Л Ь С К О Г О</w:t>
      </w:r>
    </w:p>
    <w:p w:rsidR="00E35E8C" w:rsidRDefault="00E35E8C" w:rsidP="00E35E8C">
      <w:pPr>
        <w:jc w:val="center"/>
      </w:pPr>
    </w:p>
    <w:p w:rsidR="00E35E8C" w:rsidRDefault="00E35E8C" w:rsidP="00E35E8C">
      <w:pPr>
        <w:jc w:val="center"/>
        <w:rPr>
          <w:rFonts w:ascii="Courier New" w:hAnsi="Courier New" w:cs="Courier New"/>
          <w:b/>
          <w:sz w:val="28"/>
          <w:szCs w:val="28"/>
        </w:rPr>
      </w:pPr>
      <w:r>
        <w:rPr>
          <w:rFonts w:ascii="Courier New" w:hAnsi="Courier New" w:cs="Courier New"/>
          <w:b/>
          <w:sz w:val="28"/>
          <w:szCs w:val="28"/>
        </w:rPr>
        <w:t>П О С Е Л Е Н И Я</w:t>
      </w:r>
    </w:p>
    <w:p w:rsidR="00E35E8C" w:rsidRDefault="00E35E8C" w:rsidP="00E35E8C">
      <w:pPr>
        <w:jc w:val="center"/>
        <w:rPr>
          <w:sz w:val="24"/>
          <w:szCs w:val="24"/>
        </w:rPr>
      </w:pPr>
    </w:p>
    <w:p w:rsidR="00E35E8C" w:rsidRDefault="00E35E8C" w:rsidP="00E35E8C">
      <w:pPr>
        <w:jc w:val="center"/>
        <w:rPr>
          <w:rFonts w:ascii="Courier New" w:hAnsi="Courier New" w:cs="Courier New"/>
          <w:b/>
          <w:sz w:val="28"/>
          <w:szCs w:val="28"/>
        </w:rPr>
      </w:pPr>
      <w:r>
        <w:rPr>
          <w:rFonts w:ascii="Courier New" w:hAnsi="Courier New" w:cs="Courier New"/>
          <w:b/>
          <w:sz w:val="28"/>
          <w:szCs w:val="28"/>
        </w:rPr>
        <w:t>П О С Т А Н О В Л Е Н И Е № 29</w:t>
      </w:r>
    </w:p>
    <w:p w:rsidR="00E35E8C" w:rsidRDefault="00E35E8C" w:rsidP="00E35E8C">
      <w:pPr>
        <w:jc w:val="center"/>
        <w:rPr>
          <w:rFonts w:ascii="Courier New" w:hAnsi="Courier New" w:cs="Courier New"/>
          <w:b/>
          <w:sz w:val="28"/>
          <w:szCs w:val="28"/>
        </w:rPr>
      </w:pPr>
    </w:p>
    <w:p w:rsidR="00E35E8C" w:rsidRDefault="00E35E8C" w:rsidP="00E35E8C">
      <w:pPr>
        <w:rPr>
          <w:rFonts w:ascii="Courier New" w:hAnsi="Courier New" w:cs="Courier New"/>
          <w:i/>
          <w:sz w:val="22"/>
          <w:szCs w:val="22"/>
        </w:rPr>
      </w:pPr>
      <w:r>
        <w:rPr>
          <w:rFonts w:ascii="Courier New" w:hAnsi="Courier New" w:cs="Courier New"/>
          <w:i/>
          <w:sz w:val="22"/>
          <w:szCs w:val="22"/>
        </w:rPr>
        <w:t xml:space="preserve">23.10.2012 г.    </w:t>
      </w:r>
      <w:r>
        <w:rPr>
          <w:rFonts w:ascii="Courier New" w:hAnsi="Courier New" w:cs="Courier New"/>
          <w:sz w:val="22"/>
          <w:szCs w:val="22"/>
        </w:rPr>
        <w:t xml:space="preserve">                                            с</w:t>
      </w:r>
      <w:r>
        <w:rPr>
          <w:rFonts w:ascii="Courier New" w:hAnsi="Courier New" w:cs="Courier New"/>
          <w:i/>
          <w:sz w:val="22"/>
          <w:szCs w:val="22"/>
        </w:rPr>
        <w:t>. Петропавловск</w:t>
      </w:r>
    </w:p>
    <w:p w:rsidR="00E35E8C" w:rsidRDefault="00E35E8C" w:rsidP="00E35E8C">
      <w:pPr>
        <w:rPr>
          <w:rFonts w:ascii="Courier New" w:hAnsi="Courier New" w:cs="Courier New"/>
          <w:b/>
          <w:i/>
          <w:sz w:val="22"/>
          <w:szCs w:val="22"/>
        </w:rPr>
      </w:pPr>
      <w:r>
        <w:rPr>
          <w:rFonts w:ascii="Courier New" w:hAnsi="Courier New" w:cs="Courier New"/>
          <w:b/>
          <w:i/>
          <w:sz w:val="22"/>
          <w:szCs w:val="22"/>
        </w:rPr>
        <w:t xml:space="preserve">«О размещении муниципального заказа администрацией </w:t>
      </w:r>
    </w:p>
    <w:p w:rsidR="00E35E8C" w:rsidRDefault="00E35E8C" w:rsidP="00E35E8C">
      <w:pPr>
        <w:rPr>
          <w:rFonts w:ascii="Courier New" w:hAnsi="Courier New" w:cs="Courier New"/>
          <w:b/>
          <w:i/>
          <w:sz w:val="22"/>
          <w:szCs w:val="22"/>
        </w:rPr>
      </w:pPr>
      <w:r>
        <w:rPr>
          <w:rFonts w:ascii="Courier New" w:hAnsi="Courier New" w:cs="Courier New"/>
          <w:b/>
          <w:i/>
          <w:sz w:val="22"/>
          <w:szCs w:val="22"/>
        </w:rPr>
        <w:t>Петропавловского сельского поселения в 2012 году»</w:t>
      </w:r>
    </w:p>
    <w:p w:rsidR="00E35E8C" w:rsidRDefault="00E35E8C" w:rsidP="00E35E8C">
      <w:pPr>
        <w:rPr>
          <w:rFonts w:ascii="Courier New" w:hAnsi="Courier New" w:cs="Courier New"/>
          <w:b/>
          <w:i/>
          <w:sz w:val="24"/>
          <w:szCs w:val="24"/>
        </w:rPr>
      </w:pPr>
    </w:p>
    <w:p w:rsidR="00E35E8C" w:rsidRDefault="00E35E8C" w:rsidP="00E35E8C">
      <w:pPr>
        <w:ind w:firstLine="360"/>
        <w:jc w:val="both"/>
        <w:rPr>
          <w:rFonts w:ascii="Courier New" w:hAnsi="Courier New" w:cs="Courier New"/>
          <w:b/>
          <w:i/>
          <w:sz w:val="22"/>
          <w:szCs w:val="22"/>
        </w:rPr>
      </w:pPr>
      <w:r>
        <w:rPr>
          <w:rFonts w:ascii="Courier New" w:hAnsi="Courier New" w:cs="Courier New"/>
          <w:b/>
          <w:i/>
          <w:sz w:val="22"/>
          <w:szCs w:val="22"/>
        </w:rPr>
        <w:t>В целях обеспечения эффективного расходования средств местного бюджета и упорядочения закупок товаров, работ и услуг для муниципальных нужд Администрации Петропавловского сельского поселения, руководствуясь положениями Бюджетного кодекса РФ, Федеральным законом от 21.07.2005г. № 94-ФЗ «О размещении заказов на поставки товаров, выполнение работ, оказание услуг для государственных и муниципальных нужд»,Уставом Петропавловского сельского поселения, Положением «О порядке формирования, обеспечения размещения, исполнения и контроля за размещением муниципального заказа Петропавловского муниципального образования» утвержденным решением Думы Петропавловского муниципального образования от 26.12.2011г. №83</w:t>
      </w:r>
    </w:p>
    <w:p w:rsidR="00E35E8C" w:rsidRDefault="00E35E8C" w:rsidP="00E35E8C">
      <w:pPr>
        <w:ind w:firstLine="360"/>
        <w:jc w:val="both"/>
        <w:rPr>
          <w:rFonts w:ascii="Courier New" w:hAnsi="Courier New" w:cs="Courier New"/>
          <w:b/>
          <w:i/>
          <w:sz w:val="22"/>
          <w:szCs w:val="22"/>
        </w:rPr>
      </w:pPr>
    </w:p>
    <w:p w:rsidR="00E35E8C" w:rsidRDefault="00E35E8C" w:rsidP="00E35E8C">
      <w:pPr>
        <w:ind w:firstLine="360"/>
        <w:jc w:val="center"/>
        <w:rPr>
          <w:sz w:val="22"/>
          <w:szCs w:val="22"/>
        </w:rPr>
      </w:pPr>
      <w:r>
        <w:rPr>
          <w:sz w:val="22"/>
          <w:szCs w:val="22"/>
        </w:rPr>
        <w:t>ПОСТАНОВЛЯЮ:</w:t>
      </w:r>
    </w:p>
    <w:p w:rsidR="00E35E8C" w:rsidRDefault="00E35E8C" w:rsidP="00E35E8C">
      <w:pPr>
        <w:pStyle w:val="aa"/>
        <w:widowControl/>
        <w:numPr>
          <w:ilvl w:val="0"/>
          <w:numId w:val="25"/>
        </w:numPr>
        <w:shd w:val="clear" w:color="auto" w:fill="auto"/>
        <w:autoSpaceDE/>
        <w:autoSpaceDN/>
        <w:adjustRightInd/>
        <w:jc w:val="both"/>
        <w:rPr>
          <w:color w:val="0000FF"/>
        </w:rPr>
      </w:pPr>
      <w:r>
        <w:rPr>
          <w:sz w:val="22"/>
          <w:szCs w:val="22"/>
        </w:rPr>
        <w:t xml:space="preserve">Осуществить размещение муниципального заказа на право заключения муниципального контракта на </w:t>
      </w:r>
      <w:r>
        <w:t xml:space="preserve">поставку </w:t>
      </w:r>
      <w:r>
        <w:rPr>
          <w:bCs/>
          <w:noProof/>
          <w:sz w:val="22"/>
          <w:szCs w:val="22"/>
        </w:rPr>
        <w:t>автомобиля УАЗ "Хантер" (или эквивалент)</w:t>
      </w:r>
      <w:r>
        <w:t>.</w:t>
      </w:r>
    </w:p>
    <w:p w:rsidR="00E35E8C" w:rsidRDefault="00E35E8C" w:rsidP="00E35E8C">
      <w:pPr>
        <w:numPr>
          <w:ilvl w:val="0"/>
          <w:numId w:val="25"/>
        </w:numPr>
        <w:jc w:val="both"/>
        <w:rPr>
          <w:sz w:val="22"/>
          <w:szCs w:val="22"/>
        </w:rPr>
      </w:pPr>
      <w:r>
        <w:rPr>
          <w:sz w:val="22"/>
          <w:szCs w:val="22"/>
        </w:rPr>
        <w:t>Утвердить состав аукционной комиссии для рассмотрения заявок на участие в открытом аукционе и отбору участников аукциона, ведению протоколов рассмотрения заявок.  /Приложение №1/.</w:t>
      </w:r>
    </w:p>
    <w:p w:rsidR="00E35E8C" w:rsidRDefault="00E35E8C" w:rsidP="00E35E8C">
      <w:pPr>
        <w:numPr>
          <w:ilvl w:val="0"/>
          <w:numId w:val="25"/>
        </w:numPr>
        <w:jc w:val="both"/>
        <w:rPr>
          <w:sz w:val="22"/>
          <w:szCs w:val="22"/>
        </w:rPr>
      </w:pPr>
      <w:r>
        <w:rPr>
          <w:sz w:val="22"/>
          <w:szCs w:val="22"/>
        </w:rPr>
        <w:t>Утвердить документацию по проведению открытого аукциона в электронной форме / Приложение №2/.</w:t>
      </w:r>
    </w:p>
    <w:p w:rsidR="00E35E8C" w:rsidRDefault="00E35E8C" w:rsidP="00E35E8C">
      <w:pPr>
        <w:pStyle w:val="ac"/>
        <w:numPr>
          <w:ilvl w:val="0"/>
          <w:numId w:val="25"/>
        </w:numPr>
        <w:spacing w:after="0"/>
        <w:jc w:val="both"/>
        <w:rPr>
          <w:sz w:val="22"/>
          <w:szCs w:val="22"/>
        </w:rPr>
      </w:pPr>
      <w:r>
        <w:rPr>
          <w:sz w:val="22"/>
          <w:szCs w:val="22"/>
        </w:rPr>
        <w:t>Разместить Информацию о документации по проведению открытого аукциона открытого аукциона в электронной форме на официальном сайте</w:t>
      </w:r>
      <w:r>
        <w:rPr>
          <w:color w:val="000000"/>
          <w:spacing w:val="-1"/>
          <w:sz w:val="22"/>
          <w:szCs w:val="22"/>
        </w:rPr>
        <w:t xml:space="preserve">: </w:t>
      </w:r>
      <w:hyperlink r:id="rId8" w:history="1">
        <w:r>
          <w:rPr>
            <w:rStyle w:val="af2"/>
            <w:spacing w:val="-1"/>
            <w:sz w:val="22"/>
            <w:szCs w:val="22"/>
            <w:lang w:val="en-US"/>
          </w:rPr>
          <w:t>www</w:t>
        </w:r>
        <w:r>
          <w:rPr>
            <w:rStyle w:val="af2"/>
            <w:spacing w:val="-1"/>
            <w:sz w:val="22"/>
            <w:szCs w:val="22"/>
          </w:rPr>
          <w:t>.</w:t>
        </w:r>
        <w:r>
          <w:rPr>
            <w:rStyle w:val="af2"/>
            <w:spacing w:val="-1"/>
            <w:sz w:val="22"/>
            <w:szCs w:val="22"/>
            <w:lang w:val="en-US"/>
          </w:rPr>
          <w:t>zakupki</w:t>
        </w:r>
        <w:r>
          <w:rPr>
            <w:rStyle w:val="af2"/>
            <w:spacing w:val="-1"/>
            <w:sz w:val="22"/>
            <w:szCs w:val="22"/>
          </w:rPr>
          <w:t>.</w:t>
        </w:r>
        <w:r>
          <w:rPr>
            <w:rStyle w:val="af2"/>
            <w:spacing w:val="-1"/>
            <w:sz w:val="22"/>
            <w:szCs w:val="22"/>
            <w:lang w:val="en-US"/>
          </w:rPr>
          <w:t>gov</w:t>
        </w:r>
        <w:r>
          <w:rPr>
            <w:rStyle w:val="af2"/>
            <w:spacing w:val="-1"/>
            <w:sz w:val="22"/>
            <w:szCs w:val="22"/>
          </w:rPr>
          <w:t>.</w:t>
        </w:r>
        <w:r>
          <w:rPr>
            <w:rStyle w:val="af2"/>
            <w:spacing w:val="-1"/>
            <w:sz w:val="22"/>
            <w:szCs w:val="22"/>
            <w:lang w:val="en-US"/>
          </w:rPr>
          <w:t>ru</w:t>
        </w:r>
      </w:hyperlink>
      <w:r>
        <w:rPr>
          <w:color w:val="000000"/>
          <w:spacing w:val="-1"/>
          <w:sz w:val="22"/>
          <w:szCs w:val="22"/>
        </w:rPr>
        <w:t xml:space="preserve">. </w:t>
      </w:r>
    </w:p>
    <w:p w:rsidR="00E35E8C" w:rsidRDefault="00E35E8C" w:rsidP="00E35E8C">
      <w:pPr>
        <w:numPr>
          <w:ilvl w:val="0"/>
          <w:numId w:val="25"/>
        </w:numPr>
        <w:jc w:val="both"/>
        <w:rPr>
          <w:sz w:val="22"/>
          <w:szCs w:val="22"/>
        </w:rPr>
      </w:pPr>
      <w:r>
        <w:rPr>
          <w:sz w:val="22"/>
          <w:szCs w:val="22"/>
        </w:rPr>
        <w:t xml:space="preserve">Контроль за исполнением настоящего постановления оставляю за собой.  </w:t>
      </w: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jc w:val="both"/>
        <w:rPr>
          <w:b/>
          <w:sz w:val="24"/>
          <w:szCs w:val="24"/>
        </w:rPr>
      </w:pPr>
      <w:r>
        <w:rPr>
          <w:b/>
        </w:rPr>
        <w:t xml:space="preserve">Глава Администрации </w:t>
      </w:r>
    </w:p>
    <w:p w:rsidR="00E35E8C" w:rsidRDefault="00E35E8C" w:rsidP="00E35E8C">
      <w:pPr>
        <w:jc w:val="both"/>
        <w:rPr>
          <w:b/>
        </w:rPr>
      </w:pPr>
      <w:r>
        <w:rPr>
          <w:b/>
        </w:rPr>
        <w:t>Петропавловского сельского поселения                                                                 А.А. Исецких</w:t>
      </w: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jc w:val="both"/>
        <w:rPr>
          <w:sz w:val="22"/>
          <w:szCs w:val="22"/>
        </w:rPr>
      </w:pPr>
    </w:p>
    <w:p w:rsidR="00E35E8C" w:rsidRDefault="00E35E8C" w:rsidP="00E35E8C">
      <w:pPr>
        <w:rPr>
          <w:sz w:val="18"/>
          <w:szCs w:val="18"/>
        </w:rPr>
      </w:pPr>
      <w:r>
        <w:rPr>
          <w:sz w:val="18"/>
          <w:szCs w:val="18"/>
        </w:rPr>
        <w:t>Исп. Корнилова А.Л.</w:t>
      </w:r>
    </w:p>
    <w:p w:rsidR="00E35E8C" w:rsidRDefault="00E35E8C" w:rsidP="00E35E8C">
      <w:pPr>
        <w:rPr>
          <w:sz w:val="18"/>
          <w:szCs w:val="18"/>
        </w:rPr>
      </w:pPr>
      <w:r>
        <w:rPr>
          <w:sz w:val="18"/>
          <w:szCs w:val="18"/>
        </w:rPr>
        <w:t>тел.8 (39568) 4-40-77</w:t>
      </w:r>
    </w:p>
    <w:p w:rsidR="00E35E8C" w:rsidRDefault="00E35E8C" w:rsidP="00E35E8C">
      <w:pPr>
        <w:rPr>
          <w:sz w:val="18"/>
          <w:szCs w:val="18"/>
        </w:rPr>
      </w:pPr>
    </w:p>
    <w:p w:rsidR="00E35E8C" w:rsidRDefault="00E35E8C" w:rsidP="00E35E8C">
      <w:pPr>
        <w:rPr>
          <w:sz w:val="18"/>
          <w:szCs w:val="18"/>
        </w:rPr>
      </w:pPr>
    </w:p>
    <w:p w:rsidR="00E35E8C" w:rsidRDefault="00E35E8C" w:rsidP="00E35E8C">
      <w:pPr>
        <w:rPr>
          <w:sz w:val="18"/>
          <w:szCs w:val="18"/>
        </w:rPr>
      </w:pPr>
    </w:p>
    <w:p w:rsidR="00E35E8C" w:rsidRDefault="00E35E8C" w:rsidP="00E35E8C">
      <w:pPr>
        <w:tabs>
          <w:tab w:val="left" w:pos="851"/>
        </w:tabs>
        <w:jc w:val="right"/>
      </w:pPr>
    </w:p>
    <w:p w:rsidR="00E35E8C" w:rsidRDefault="00E35E8C" w:rsidP="00E35E8C">
      <w:pPr>
        <w:tabs>
          <w:tab w:val="left" w:pos="851"/>
        </w:tabs>
        <w:jc w:val="right"/>
      </w:pPr>
      <w:r>
        <w:lastRenderedPageBreak/>
        <w:t xml:space="preserve">Приложение№1 к </w:t>
      </w:r>
    </w:p>
    <w:p w:rsidR="00E35E8C" w:rsidRDefault="00E35E8C" w:rsidP="00E35E8C">
      <w:pPr>
        <w:tabs>
          <w:tab w:val="left" w:pos="851"/>
        </w:tabs>
        <w:jc w:val="right"/>
      </w:pPr>
      <w:r>
        <w:t>Постановлению № 29  от 23.10.2012г.</w:t>
      </w:r>
    </w:p>
    <w:p w:rsidR="00E35E8C" w:rsidRDefault="00E35E8C" w:rsidP="00E35E8C">
      <w:pPr>
        <w:tabs>
          <w:tab w:val="left" w:pos="851"/>
        </w:tabs>
        <w:jc w:val="right"/>
      </w:pPr>
    </w:p>
    <w:p w:rsidR="00E35E8C" w:rsidRDefault="00E35E8C" w:rsidP="00E35E8C">
      <w:pPr>
        <w:tabs>
          <w:tab w:val="left" w:pos="851"/>
        </w:tabs>
        <w:jc w:val="right"/>
      </w:pPr>
      <w:r>
        <w:t>Утверждаю:</w:t>
      </w:r>
    </w:p>
    <w:p w:rsidR="00E35E8C" w:rsidRDefault="00E35E8C" w:rsidP="00E35E8C">
      <w:pPr>
        <w:tabs>
          <w:tab w:val="left" w:pos="851"/>
        </w:tabs>
        <w:jc w:val="right"/>
      </w:pPr>
      <w:r>
        <w:t xml:space="preserve"> Глава Петропавловского</w:t>
      </w:r>
    </w:p>
    <w:p w:rsidR="00E35E8C" w:rsidRDefault="00E35E8C" w:rsidP="00E35E8C">
      <w:pPr>
        <w:tabs>
          <w:tab w:val="left" w:pos="851"/>
        </w:tabs>
        <w:jc w:val="right"/>
      </w:pPr>
      <w:r>
        <w:t xml:space="preserve"> сельского поселения</w:t>
      </w:r>
    </w:p>
    <w:p w:rsidR="00E35E8C" w:rsidRDefault="00E35E8C" w:rsidP="00E35E8C">
      <w:pPr>
        <w:tabs>
          <w:tab w:val="left" w:pos="851"/>
        </w:tabs>
        <w:jc w:val="right"/>
      </w:pPr>
    </w:p>
    <w:p w:rsidR="00E35E8C" w:rsidRDefault="00E35E8C" w:rsidP="00E35E8C">
      <w:pPr>
        <w:tabs>
          <w:tab w:val="left" w:pos="851"/>
        </w:tabs>
        <w:jc w:val="right"/>
      </w:pPr>
      <w:r>
        <w:t>__________________ А.А.Исецких</w:t>
      </w:r>
    </w:p>
    <w:p w:rsidR="00E35E8C" w:rsidRDefault="00E35E8C" w:rsidP="00E35E8C">
      <w:pPr>
        <w:tabs>
          <w:tab w:val="left" w:pos="851"/>
        </w:tabs>
        <w:jc w:val="right"/>
      </w:pPr>
    </w:p>
    <w:p w:rsidR="00E35E8C" w:rsidRDefault="00E35E8C" w:rsidP="00E35E8C">
      <w:pPr>
        <w:tabs>
          <w:tab w:val="left" w:pos="851"/>
        </w:tabs>
        <w:jc w:val="right"/>
      </w:pPr>
    </w:p>
    <w:p w:rsidR="00E35E8C" w:rsidRDefault="00E35E8C" w:rsidP="00E35E8C">
      <w:pPr>
        <w:tabs>
          <w:tab w:val="left" w:pos="851"/>
        </w:tabs>
        <w:jc w:val="right"/>
      </w:pPr>
    </w:p>
    <w:p w:rsidR="00E35E8C" w:rsidRDefault="00E35E8C" w:rsidP="00E35E8C">
      <w:pPr>
        <w:tabs>
          <w:tab w:val="left" w:pos="851"/>
        </w:tabs>
        <w:jc w:val="center"/>
        <w:rPr>
          <w:i/>
          <w:sz w:val="24"/>
          <w:szCs w:val="24"/>
        </w:rPr>
      </w:pPr>
      <w:r>
        <w:t xml:space="preserve">Состав аукционной комиссии </w:t>
      </w:r>
    </w:p>
    <w:p w:rsidR="00E35E8C" w:rsidRDefault="00E35E8C" w:rsidP="00E35E8C">
      <w:pPr>
        <w:pStyle w:val="aff6"/>
        <w:tabs>
          <w:tab w:val="left" w:pos="851"/>
        </w:tabs>
        <w:jc w:val="both"/>
      </w:pPr>
    </w:p>
    <w:p w:rsidR="00E35E8C" w:rsidRDefault="00E35E8C" w:rsidP="00E35E8C">
      <w:pPr>
        <w:pStyle w:val="aff6"/>
        <w:numPr>
          <w:ilvl w:val="0"/>
          <w:numId w:val="26"/>
        </w:numPr>
        <w:tabs>
          <w:tab w:val="left" w:pos="851"/>
        </w:tabs>
        <w:contextualSpacing/>
        <w:jc w:val="both"/>
      </w:pPr>
      <w:r>
        <w:t xml:space="preserve">Председатель комиссии: </w:t>
      </w:r>
    </w:p>
    <w:p w:rsidR="00E35E8C" w:rsidRDefault="00E35E8C" w:rsidP="00E35E8C">
      <w:pPr>
        <w:jc w:val="both"/>
      </w:pPr>
      <w:r>
        <w:t xml:space="preserve">Заведующая отдела по анализу и </w:t>
      </w:r>
    </w:p>
    <w:p w:rsidR="00E35E8C" w:rsidRDefault="00E35E8C" w:rsidP="00E35E8C">
      <w:pPr>
        <w:jc w:val="both"/>
      </w:pPr>
      <w:r>
        <w:t>прогнозированию социально-экономического развития,</w:t>
      </w:r>
    </w:p>
    <w:p w:rsidR="00E35E8C" w:rsidRDefault="00E35E8C" w:rsidP="00E35E8C">
      <w:pPr>
        <w:jc w:val="both"/>
      </w:pPr>
      <w:r>
        <w:t xml:space="preserve"> торговли и бытовому обслуживанию - С.А. Килячкова </w:t>
      </w:r>
    </w:p>
    <w:p w:rsidR="00E35E8C" w:rsidRDefault="00E35E8C" w:rsidP="00E35E8C">
      <w:pPr>
        <w:pStyle w:val="aff6"/>
        <w:numPr>
          <w:ilvl w:val="0"/>
          <w:numId w:val="26"/>
        </w:numPr>
        <w:tabs>
          <w:tab w:val="left" w:pos="851"/>
        </w:tabs>
        <w:contextualSpacing/>
        <w:jc w:val="both"/>
      </w:pPr>
      <w:r>
        <w:t xml:space="preserve"> Заместитель председателя:</w:t>
      </w:r>
    </w:p>
    <w:p w:rsidR="00E35E8C" w:rsidRDefault="00E35E8C" w:rsidP="00E35E8C">
      <w:pPr>
        <w:tabs>
          <w:tab w:val="left" w:pos="851"/>
        </w:tabs>
        <w:jc w:val="both"/>
        <w:rPr>
          <w:sz w:val="22"/>
          <w:szCs w:val="22"/>
        </w:rPr>
      </w:pPr>
      <w:r>
        <w:rPr>
          <w:sz w:val="22"/>
          <w:szCs w:val="22"/>
        </w:rPr>
        <w:t xml:space="preserve">Зав.отделом по градостроительству, строительству, реконструкции и </w:t>
      </w:r>
    </w:p>
    <w:p w:rsidR="00E35E8C" w:rsidRDefault="00E35E8C" w:rsidP="00E35E8C">
      <w:pPr>
        <w:tabs>
          <w:tab w:val="left" w:pos="851"/>
        </w:tabs>
        <w:jc w:val="both"/>
        <w:rPr>
          <w:sz w:val="22"/>
          <w:szCs w:val="22"/>
        </w:rPr>
      </w:pPr>
      <w:r>
        <w:rPr>
          <w:sz w:val="22"/>
          <w:szCs w:val="22"/>
        </w:rPr>
        <w:t>капитальному ремонту объектов – Некрасов В.Г.</w:t>
      </w:r>
    </w:p>
    <w:p w:rsidR="00E35E8C" w:rsidRDefault="00E35E8C" w:rsidP="00E35E8C">
      <w:pPr>
        <w:pStyle w:val="aff6"/>
        <w:numPr>
          <w:ilvl w:val="0"/>
          <w:numId w:val="26"/>
        </w:numPr>
        <w:tabs>
          <w:tab w:val="left" w:pos="851"/>
        </w:tabs>
        <w:contextualSpacing/>
        <w:jc w:val="both"/>
      </w:pPr>
      <w:r>
        <w:t>Секретарь комиссии:</w:t>
      </w:r>
    </w:p>
    <w:p w:rsidR="00E35E8C" w:rsidRDefault="00E35E8C" w:rsidP="00E35E8C">
      <w:pPr>
        <w:jc w:val="both"/>
      </w:pPr>
      <w:r>
        <w:rPr>
          <w:sz w:val="22"/>
          <w:szCs w:val="22"/>
        </w:rPr>
        <w:t xml:space="preserve">Вед. специалист по муниципальному заказу – Корнилова А.Л.  </w:t>
      </w:r>
    </w:p>
    <w:p w:rsidR="00E35E8C" w:rsidRDefault="00E35E8C" w:rsidP="00E35E8C">
      <w:pPr>
        <w:tabs>
          <w:tab w:val="left" w:pos="851"/>
        </w:tabs>
        <w:jc w:val="both"/>
      </w:pPr>
      <w:r>
        <w:rPr>
          <w:sz w:val="22"/>
          <w:szCs w:val="22"/>
        </w:rPr>
        <w:tab/>
      </w:r>
      <w:r>
        <w:t>Члены комиссии:</w:t>
      </w:r>
    </w:p>
    <w:p w:rsidR="00E35E8C" w:rsidRDefault="00E35E8C" w:rsidP="00E35E8C">
      <w:pPr>
        <w:numPr>
          <w:ilvl w:val="0"/>
          <w:numId w:val="26"/>
        </w:numPr>
        <w:jc w:val="both"/>
        <w:rPr>
          <w:sz w:val="22"/>
          <w:szCs w:val="22"/>
        </w:rPr>
      </w:pPr>
      <w:r>
        <w:t xml:space="preserve">Зав.сектором по муниципальному заказу </w:t>
      </w:r>
      <w:r>
        <w:rPr>
          <w:sz w:val="22"/>
          <w:szCs w:val="22"/>
        </w:rPr>
        <w:t xml:space="preserve">отдела по анализу и прогнозированию </w:t>
      </w:r>
    </w:p>
    <w:p w:rsidR="00E35E8C" w:rsidRDefault="00E35E8C" w:rsidP="00E35E8C">
      <w:pPr>
        <w:jc w:val="both"/>
        <w:rPr>
          <w:sz w:val="22"/>
          <w:szCs w:val="22"/>
        </w:rPr>
      </w:pPr>
      <w:r>
        <w:rPr>
          <w:sz w:val="22"/>
          <w:szCs w:val="22"/>
        </w:rPr>
        <w:t xml:space="preserve">социально-экономического развития, торговли и бытовому </w:t>
      </w:r>
    </w:p>
    <w:p w:rsidR="00E35E8C" w:rsidRDefault="00E35E8C" w:rsidP="00E35E8C">
      <w:pPr>
        <w:tabs>
          <w:tab w:val="left" w:pos="851"/>
        </w:tabs>
        <w:jc w:val="both"/>
        <w:rPr>
          <w:sz w:val="24"/>
          <w:szCs w:val="24"/>
        </w:rPr>
      </w:pPr>
      <w:r>
        <w:rPr>
          <w:sz w:val="22"/>
          <w:szCs w:val="22"/>
        </w:rPr>
        <w:t>обслуживанию администрации Киренского муниципального района- Скорнякова Е.В.</w:t>
      </w:r>
    </w:p>
    <w:p w:rsidR="00E35E8C" w:rsidRDefault="00E35E8C" w:rsidP="00E35E8C">
      <w:pPr>
        <w:numPr>
          <w:ilvl w:val="0"/>
          <w:numId w:val="26"/>
        </w:numPr>
        <w:tabs>
          <w:tab w:val="left" w:pos="851"/>
        </w:tabs>
        <w:jc w:val="both"/>
      </w:pPr>
      <w:r>
        <w:t>Зав. сектором  по правовым вопросам и муниципальным услугам – Чернина И</w:t>
      </w:r>
    </w:p>
    <w:p w:rsidR="00E35E8C" w:rsidRPr="00E35E8C" w:rsidRDefault="00E35E8C" w:rsidP="00E35E8C">
      <w:pPr>
        <w:tabs>
          <w:tab w:val="left" w:pos="851"/>
        </w:tabs>
        <w:jc w:val="both"/>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 w:val="left" w:pos="5580"/>
        </w:tabs>
        <w:suppressAutoHyphens/>
        <w:jc w:val="center"/>
        <w:rPr>
          <w:b/>
          <w:bCs/>
          <w:sz w:val="28"/>
          <w:szCs w:val="28"/>
        </w:rPr>
      </w:pPr>
    </w:p>
    <w:p w:rsidR="007A70F0" w:rsidRDefault="007A70F0" w:rsidP="005C6E25">
      <w:pPr>
        <w:keepNext/>
        <w:keepLines/>
        <w:widowControl w:val="0"/>
        <w:suppressLineNumbers/>
        <w:tabs>
          <w:tab w:val="left" w:pos="0"/>
          <w:tab w:val="left" w:pos="540"/>
          <w:tab w:val="left" w:pos="900"/>
          <w:tab w:val="left" w:pos="1080"/>
        </w:tabs>
        <w:suppressAutoHyphens/>
        <w:jc w:val="center"/>
        <w:rPr>
          <w:b/>
          <w:bCs/>
          <w:sz w:val="28"/>
          <w:szCs w:val="28"/>
        </w:rPr>
      </w:pPr>
    </w:p>
    <w:p w:rsidR="00E35E8C" w:rsidRDefault="00E35E8C" w:rsidP="005C6E25">
      <w:pPr>
        <w:keepNext/>
        <w:keepLines/>
        <w:widowControl w:val="0"/>
        <w:suppressLineNumbers/>
        <w:tabs>
          <w:tab w:val="left" w:pos="0"/>
          <w:tab w:val="left" w:pos="540"/>
          <w:tab w:val="left" w:pos="900"/>
          <w:tab w:val="left" w:pos="1080"/>
        </w:tabs>
        <w:suppressAutoHyphens/>
        <w:jc w:val="center"/>
        <w:rPr>
          <w:b/>
          <w:bCs/>
        </w:rPr>
      </w:pPr>
    </w:p>
    <w:p w:rsidR="007A70F0" w:rsidRDefault="007A70F0" w:rsidP="005C6E25">
      <w:pPr>
        <w:keepNext/>
        <w:keepLines/>
        <w:widowControl w:val="0"/>
        <w:suppressLineNumbers/>
        <w:tabs>
          <w:tab w:val="left" w:pos="0"/>
          <w:tab w:val="left" w:pos="540"/>
          <w:tab w:val="left" w:pos="900"/>
          <w:tab w:val="left" w:pos="1080"/>
        </w:tabs>
        <w:suppressAutoHyphens/>
        <w:jc w:val="center"/>
        <w:rPr>
          <w:b/>
          <w:bCs/>
        </w:rPr>
      </w:pPr>
    </w:p>
    <w:p w:rsidR="007A70F0" w:rsidRDefault="007A70F0" w:rsidP="005C6E25">
      <w:pPr>
        <w:tabs>
          <w:tab w:val="left" w:pos="0"/>
          <w:tab w:val="left" w:pos="540"/>
          <w:tab w:val="left" w:pos="900"/>
          <w:tab w:val="left" w:pos="1080"/>
        </w:tabs>
        <w:jc w:val="center"/>
        <w:rPr>
          <w:b/>
          <w:bCs/>
        </w:rPr>
      </w:pPr>
    </w:p>
    <w:p w:rsidR="00E35E8C" w:rsidRPr="00E35E8C" w:rsidRDefault="00E35E8C" w:rsidP="005C6E25">
      <w:pPr>
        <w:tabs>
          <w:tab w:val="left" w:pos="0"/>
          <w:tab w:val="left" w:pos="540"/>
          <w:tab w:val="left" w:pos="900"/>
          <w:tab w:val="left" w:pos="1080"/>
        </w:tabs>
        <w:jc w:val="center"/>
        <w:rPr>
          <w:b/>
          <w:bCs/>
          <w:sz w:val="28"/>
          <w:szCs w:val="28"/>
        </w:rPr>
      </w:pPr>
      <w:r w:rsidRPr="00E35E8C">
        <w:rPr>
          <w:b/>
          <w:bCs/>
          <w:sz w:val="28"/>
          <w:szCs w:val="28"/>
        </w:rPr>
        <w:lastRenderedPageBreak/>
        <w:t>Администрация Петропавловского сельского поселения</w:t>
      </w:r>
    </w:p>
    <w:p w:rsidR="00E35E8C" w:rsidRPr="00B24571" w:rsidRDefault="00E35E8C" w:rsidP="005C6E25">
      <w:pPr>
        <w:tabs>
          <w:tab w:val="left" w:pos="0"/>
          <w:tab w:val="left" w:pos="540"/>
          <w:tab w:val="left" w:pos="900"/>
          <w:tab w:val="left" w:pos="1080"/>
        </w:tabs>
        <w:jc w:val="center"/>
        <w:rPr>
          <w:b/>
          <w:bCs/>
        </w:rPr>
      </w:pPr>
    </w:p>
    <w:tbl>
      <w:tblPr>
        <w:tblW w:w="10368" w:type="dxa"/>
        <w:tblLook w:val="01E0"/>
      </w:tblPr>
      <w:tblGrid>
        <w:gridCol w:w="10368"/>
      </w:tblGrid>
      <w:tr w:rsidR="007A70F0" w:rsidRPr="00582E47">
        <w:tc>
          <w:tcPr>
            <w:tcW w:w="10368" w:type="dxa"/>
          </w:tcPr>
          <w:p w:rsidR="007A70F0" w:rsidRPr="00582E47" w:rsidRDefault="007A70F0" w:rsidP="003C5FCE">
            <w:pPr>
              <w:tabs>
                <w:tab w:val="left" w:pos="0"/>
                <w:tab w:val="left" w:pos="540"/>
                <w:tab w:val="left" w:pos="900"/>
                <w:tab w:val="left" w:pos="1080"/>
              </w:tabs>
              <w:ind w:right="72"/>
              <w:jc w:val="right"/>
            </w:pPr>
            <w:r w:rsidRPr="00582E47">
              <w:t>УТВЕРЖДАЮ:</w:t>
            </w:r>
          </w:p>
        </w:tc>
      </w:tr>
      <w:tr w:rsidR="00C877B9" w:rsidRPr="00582E47">
        <w:trPr>
          <w:trHeight w:val="926"/>
        </w:trPr>
        <w:tc>
          <w:tcPr>
            <w:tcW w:w="10368" w:type="dxa"/>
          </w:tcPr>
          <w:p w:rsidR="00C877B9" w:rsidRPr="00582E47" w:rsidRDefault="00C877B9" w:rsidP="00D21A26">
            <w:pPr>
              <w:tabs>
                <w:tab w:val="left" w:pos="0"/>
                <w:tab w:val="left" w:pos="540"/>
                <w:tab w:val="left" w:pos="900"/>
                <w:tab w:val="left" w:pos="1080"/>
              </w:tabs>
              <w:ind w:right="72"/>
              <w:jc w:val="right"/>
            </w:pPr>
          </w:p>
          <w:p w:rsidR="00B726DB" w:rsidRDefault="00C502F9" w:rsidP="00B726DB">
            <w:pPr>
              <w:tabs>
                <w:tab w:val="left" w:pos="0"/>
                <w:tab w:val="left" w:pos="540"/>
                <w:tab w:val="left" w:pos="900"/>
                <w:tab w:val="left" w:pos="1080"/>
              </w:tabs>
              <w:ind w:right="72"/>
              <w:jc w:val="right"/>
            </w:pPr>
            <w:r>
              <w:t>Глав</w:t>
            </w:r>
            <w:r w:rsidR="00F10A1E">
              <w:t>а</w:t>
            </w:r>
            <w:r>
              <w:t xml:space="preserve"> Администрации </w:t>
            </w:r>
          </w:p>
          <w:p w:rsidR="00C877B9" w:rsidRPr="00582E47" w:rsidRDefault="00AB0041" w:rsidP="00DD4B02">
            <w:pPr>
              <w:tabs>
                <w:tab w:val="left" w:pos="0"/>
                <w:tab w:val="left" w:pos="540"/>
                <w:tab w:val="left" w:pos="900"/>
                <w:tab w:val="left" w:pos="1080"/>
              </w:tabs>
              <w:ind w:right="72"/>
              <w:jc w:val="right"/>
            </w:pPr>
            <w:r>
              <w:t>Петропавловского</w:t>
            </w:r>
            <w:r w:rsidR="00B726DB">
              <w:t xml:space="preserve"> сельского поселения</w:t>
            </w:r>
          </w:p>
        </w:tc>
      </w:tr>
      <w:tr w:rsidR="00C877B9" w:rsidRPr="00582E47">
        <w:tc>
          <w:tcPr>
            <w:tcW w:w="10368" w:type="dxa"/>
          </w:tcPr>
          <w:p w:rsidR="00C877B9" w:rsidRPr="00582E47" w:rsidRDefault="00AB0041" w:rsidP="00D21A26">
            <w:pPr>
              <w:tabs>
                <w:tab w:val="left" w:pos="0"/>
                <w:tab w:val="left" w:pos="540"/>
                <w:tab w:val="left" w:pos="900"/>
                <w:tab w:val="left" w:pos="1080"/>
              </w:tabs>
              <w:ind w:right="72"/>
              <w:jc w:val="right"/>
              <w:rPr>
                <w:i/>
                <w:u w:val="single"/>
              </w:rPr>
            </w:pPr>
            <w:r>
              <w:t>А</w:t>
            </w:r>
            <w:r w:rsidR="00C502F9">
              <w:t>.</w:t>
            </w:r>
            <w:r>
              <w:t>А</w:t>
            </w:r>
            <w:r w:rsidR="00C502F9">
              <w:t xml:space="preserve">. </w:t>
            </w:r>
            <w:r>
              <w:t>Исецких</w:t>
            </w:r>
            <w:r w:rsidR="00C877B9" w:rsidRPr="00582E47">
              <w:t xml:space="preserve"> </w:t>
            </w:r>
            <w:r w:rsidR="00C877B9">
              <w:t>___________________</w:t>
            </w:r>
          </w:p>
          <w:p w:rsidR="00C877B9" w:rsidRPr="00582E47" w:rsidRDefault="00C877B9" w:rsidP="00D21A26">
            <w:pPr>
              <w:tabs>
                <w:tab w:val="left" w:pos="0"/>
                <w:tab w:val="left" w:pos="540"/>
                <w:tab w:val="left" w:pos="900"/>
                <w:tab w:val="left" w:pos="1080"/>
              </w:tabs>
              <w:ind w:right="72"/>
              <w:jc w:val="right"/>
            </w:pPr>
          </w:p>
        </w:tc>
      </w:tr>
      <w:tr w:rsidR="007A70F0" w:rsidRPr="009A4118">
        <w:tc>
          <w:tcPr>
            <w:tcW w:w="10368" w:type="dxa"/>
          </w:tcPr>
          <w:p w:rsidR="007A70F0" w:rsidRPr="009A4118" w:rsidRDefault="00AB0041" w:rsidP="003C5FCE">
            <w:pPr>
              <w:tabs>
                <w:tab w:val="left" w:pos="0"/>
                <w:tab w:val="left" w:pos="540"/>
                <w:tab w:val="left" w:pos="900"/>
                <w:tab w:val="left" w:pos="1080"/>
              </w:tabs>
              <w:ind w:right="72"/>
              <w:jc w:val="right"/>
            </w:pPr>
            <w:r>
              <w:t xml:space="preserve">«_____»  октября </w:t>
            </w:r>
            <w:r w:rsidR="007A70F0">
              <w:t xml:space="preserve"> 20</w:t>
            </w:r>
            <w:r w:rsidR="00B44F27" w:rsidRPr="00936B63">
              <w:t>1</w:t>
            </w:r>
            <w:r w:rsidR="00D15ADB">
              <w:t>2</w:t>
            </w:r>
            <w:r w:rsidR="00B44F27" w:rsidRPr="00936B63">
              <w:t xml:space="preserve"> </w:t>
            </w:r>
            <w:r w:rsidR="007A70F0" w:rsidRPr="009A4118">
              <w:t>г.</w:t>
            </w:r>
          </w:p>
          <w:p w:rsidR="007A70F0" w:rsidRPr="009A4118" w:rsidRDefault="007A70F0" w:rsidP="003C5FCE">
            <w:pPr>
              <w:tabs>
                <w:tab w:val="left" w:pos="0"/>
                <w:tab w:val="left" w:pos="540"/>
                <w:tab w:val="left" w:pos="900"/>
                <w:tab w:val="left" w:pos="1080"/>
              </w:tabs>
              <w:ind w:right="72"/>
              <w:jc w:val="right"/>
            </w:pPr>
          </w:p>
        </w:tc>
      </w:tr>
      <w:tr w:rsidR="007A70F0" w:rsidRPr="009A4118">
        <w:tc>
          <w:tcPr>
            <w:tcW w:w="10368" w:type="dxa"/>
          </w:tcPr>
          <w:p w:rsidR="007A70F0" w:rsidRPr="009A4118" w:rsidRDefault="007A70F0" w:rsidP="003C5FCE">
            <w:pPr>
              <w:widowControl w:val="0"/>
              <w:adjustRightInd w:val="0"/>
              <w:ind w:right="72"/>
              <w:jc w:val="right"/>
              <w:rPr>
                <w:i/>
                <w:iCs/>
              </w:rPr>
            </w:pPr>
            <w:r w:rsidRPr="009A4118">
              <w:t xml:space="preserve">Реестровый номер торгов </w:t>
            </w:r>
            <w:r w:rsidRPr="006B3D28">
              <w:rPr>
                <w:b/>
                <w:bCs/>
                <w:color w:val="0000FF"/>
              </w:rPr>
              <w:t>№</w:t>
            </w:r>
            <w:r w:rsidR="00AB0041">
              <w:rPr>
                <w:b/>
                <w:bCs/>
                <w:color w:val="0000FF"/>
              </w:rPr>
              <w:t>1</w:t>
            </w:r>
            <w:r w:rsidR="003762AA">
              <w:rPr>
                <w:b/>
                <w:bCs/>
                <w:color w:val="0000FF"/>
              </w:rPr>
              <w:t>-</w:t>
            </w:r>
            <w:r w:rsidRPr="006B3D28">
              <w:rPr>
                <w:b/>
                <w:bCs/>
                <w:color w:val="0000FF"/>
              </w:rPr>
              <w:t xml:space="preserve"> </w:t>
            </w:r>
            <w:r w:rsidR="00B44F27">
              <w:rPr>
                <w:b/>
                <w:bCs/>
                <w:color w:val="0000FF"/>
              </w:rPr>
              <w:t>ЭА/1</w:t>
            </w:r>
            <w:r w:rsidR="00D15ADB">
              <w:rPr>
                <w:b/>
                <w:bCs/>
                <w:color w:val="0000FF"/>
              </w:rPr>
              <w:t>2</w:t>
            </w:r>
            <w:r w:rsidRPr="006B3D28">
              <w:rPr>
                <w:color w:val="0000FF"/>
              </w:rPr>
              <w:t xml:space="preserve"> </w:t>
            </w:r>
            <w:r w:rsidRPr="009A4118">
              <w:t xml:space="preserve"> </w:t>
            </w:r>
          </w:p>
          <w:p w:rsidR="007A70F0" w:rsidRPr="009A4118" w:rsidRDefault="007A70F0" w:rsidP="003C5FCE">
            <w:pPr>
              <w:keepNext/>
              <w:keepLines/>
              <w:widowControl w:val="0"/>
              <w:suppressLineNumbers/>
              <w:tabs>
                <w:tab w:val="left" w:pos="0"/>
                <w:tab w:val="left" w:pos="540"/>
                <w:tab w:val="left" w:pos="900"/>
                <w:tab w:val="left" w:pos="1080"/>
              </w:tabs>
              <w:suppressAutoHyphens/>
              <w:ind w:right="72"/>
              <w:jc w:val="right"/>
            </w:pPr>
          </w:p>
          <w:p w:rsidR="007A70F0" w:rsidRPr="009A4118" w:rsidRDefault="007A70F0" w:rsidP="003C5FCE">
            <w:pPr>
              <w:tabs>
                <w:tab w:val="left" w:pos="0"/>
                <w:tab w:val="left" w:pos="540"/>
                <w:tab w:val="left" w:pos="900"/>
                <w:tab w:val="left" w:pos="1080"/>
              </w:tabs>
              <w:ind w:right="72"/>
              <w:jc w:val="right"/>
              <w:rPr>
                <w:i/>
                <w:iCs/>
              </w:rPr>
            </w:pPr>
          </w:p>
        </w:tc>
      </w:tr>
    </w:tbl>
    <w:p w:rsidR="007A70F0" w:rsidRPr="00600EFC" w:rsidRDefault="007A70F0" w:rsidP="00600EFC">
      <w:pPr>
        <w:pStyle w:val="ae"/>
        <w:spacing w:after="0"/>
        <w:ind w:left="0"/>
        <w:rPr>
          <w:b/>
          <w:bCs/>
          <w:sz w:val="22"/>
          <w:szCs w:val="22"/>
        </w:rPr>
      </w:pPr>
    </w:p>
    <w:p w:rsidR="00F75DCB" w:rsidRDefault="00F75DCB" w:rsidP="00600EFC">
      <w:pPr>
        <w:pStyle w:val="ae"/>
        <w:spacing w:after="0"/>
        <w:ind w:left="0"/>
        <w:rPr>
          <w:b/>
          <w:bCs/>
          <w:sz w:val="22"/>
          <w:szCs w:val="22"/>
        </w:rPr>
      </w:pPr>
    </w:p>
    <w:p w:rsidR="00600EFC" w:rsidRDefault="00600EFC" w:rsidP="00600EFC">
      <w:pPr>
        <w:pStyle w:val="ae"/>
        <w:spacing w:after="0"/>
        <w:ind w:left="0"/>
        <w:rPr>
          <w:b/>
          <w:bCs/>
          <w:sz w:val="22"/>
          <w:szCs w:val="22"/>
        </w:rPr>
      </w:pPr>
    </w:p>
    <w:p w:rsidR="00600EFC" w:rsidRDefault="00600EFC" w:rsidP="00600EFC">
      <w:pPr>
        <w:pStyle w:val="ae"/>
        <w:spacing w:after="0"/>
        <w:ind w:left="0"/>
        <w:rPr>
          <w:b/>
          <w:bCs/>
          <w:sz w:val="22"/>
          <w:szCs w:val="22"/>
        </w:rPr>
      </w:pPr>
    </w:p>
    <w:p w:rsidR="00600EFC" w:rsidRDefault="00600EFC" w:rsidP="00600EFC">
      <w:pPr>
        <w:pStyle w:val="ae"/>
        <w:spacing w:after="0"/>
        <w:ind w:left="0"/>
        <w:rPr>
          <w:b/>
          <w:bCs/>
          <w:sz w:val="22"/>
          <w:szCs w:val="22"/>
        </w:rPr>
      </w:pPr>
    </w:p>
    <w:p w:rsidR="00600EFC" w:rsidRPr="00600EFC" w:rsidRDefault="00600EFC" w:rsidP="00600EFC">
      <w:pPr>
        <w:pStyle w:val="ae"/>
        <w:spacing w:after="0"/>
        <w:ind w:left="0"/>
        <w:rPr>
          <w:b/>
          <w:bCs/>
          <w:sz w:val="22"/>
          <w:szCs w:val="22"/>
        </w:rPr>
      </w:pPr>
    </w:p>
    <w:p w:rsidR="007A70F0" w:rsidRDefault="007A70F0" w:rsidP="005C6E25">
      <w:pPr>
        <w:pStyle w:val="ae"/>
        <w:ind w:left="-7" w:right="-108" w:firstLine="7"/>
        <w:jc w:val="center"/>
        <w:rPr>
          <w:b/>
          <w:bCs/>
          <w:sz w:val="28"/>
          <w:szCs w:val="28"/>
        </w:rPr>
      </w:pPr>
      <w:r w:rsidRPr="00761041">
        <w:rPr>
          <w:b/>
          <w:bCs/>
          <w:sz w:val="28"/>
          <w:szCs w:val="28"/>
        </w:rPr>
        <w:t>ДОКУМЕНТАЦИЯ</w:t>
      </w:r>
    </w:p>
    <w:p w:rsidR="007A70F0" w:rsidRDefault="007A70F0" w:rsidP="005C6E25">
      <w:pPr>
        <w:pStyle w:val="ae"/>
        <w:ind w:left="-7" w:right="-108" w:firstLine="7"/>
        <w:jc w:val="center"/>
        <w:rPr>
          <w:sz w:val="28"/>
          <w:szCs w:val="28"/>
        </w:rPr>
      </w:pPr>
      <w:r w:rsidRPr="002B5FEC">
        <w:rPr>
          <w:sz w:val="28"/>
          <w:szCs w:val="28"/>
        </w:rPr>
        <w:t xml:space="preserve">ПО ПРОВЕДЕНИЮ </w:t>
      </w:r>
      <w:r>
        <w:rPr>
          <w:sz w:val="28"/>
          <w:szCs w:val="28"/>
        </w:rPr>
        <w:t xml:space="preserve">ОТКРЫТОГО </w:t>
      </w:r>
      <w:r w:rsidRPr="002B5FEC">
        <w:rPr>
          <w:sz w:val="28"/>
          <w:szCs w:val="28"/>
        </w:rPr>
        <w:t xml:space="preserve">АУКЦИОНА </w:t>
      </w:r>
      <w:r>
        <w:rPr>
          <w:sz w:val="28"/>
          <w:szCs w:val="28"/>
        </w:rPr>
        <w:t xml:space="preserve">В ЭЛЕКТРОННОЙ ФОРМЕ </w:t>
      </w:r>
    </w:p>
    <w:p w:rsidR="007A70F0" w:rsidRDefault="007A70F0" w:rsidP="005C6E25">
      <w:pPr>
        <w:pStyle w:val="ae"/>
        <w:ind w:left="-7" w:right="-108" w:firstLine="7"/>
        <w:jc w:val="center"/>
        <w:rPr>
          <w:sz w:val="28"/>
          <w:szCs w:val="28"/>
        </w:rPr>
      </w:pPr>
      <w:r w:rsidRPr="002B5FEC">
        <w:rPr>
          <w:sz w:val="28"/>
          <w:szCs w:val="28"/>
        </w:rPr>
        <w:t>НА ПРАВО ЗАКЛЮЧЕНИЯ</w:t>
      </w:r>
      <w:r w:rsidR="006E4DD4">
        <w:rPr>
          <w:sz w:val="28"/>
          <w:szCs w:val="28"/>
        </w:rPr>
        <w:t xml:space="preserve"> МУНИЦИПАЛЬНОГО КОНТРАКТА</w:t>
      </w:r>
    </w:p>
    <w:p w:rsidR="007A70F0" w:rsidRDefault="007A70F0" w:rsidP="005C6E25">
      <w:pPr>
        <w:jc w:val="center"/>
        <w:rPr>
          <w:b/>
          <w:bCs/>
        </w:rPr>
      </w:pPr>
    </w:p>
    <w:p w:rsidR="007A70F0" w:rsidRPr="0042085D" w:rsidRDefault="007A70F0" w:rsidP="00BA6AD8">
      <w:pPr>
        <w:jc w:val="center"/>
        <w:rPr>
          <w:color w:val="000000" w:themeColor="text1"/>
          <w:sz w:val="24"/>
          <w:szCs w:val="24"/>
        </w:rPr>
      </w:pPr>
      <w:r w:rsidRPr="00DB37C9">
        <w:rPr>
          <w:b/>
          <w:color w:val="000000" w:themeColor="text1"/>
          <w:sz w:val="24"/>
          <w:szCs w:val="24"/>
        </w:rPr>
        <w:t>на поставку</w:t>
      </w:r>
      <w:r w:rsidR="00E245C9" w:rsidRPr="0042085D">
        <w:rPr>
          <w:color w:val="000000" w:themeColor="text1"/>
          <w:sz w:val="24"/>
          <w:szCs w:val="24"/>
        </w:rPr>
        <w:t xml:space="preserve"> </w:t>
      </w:r>
      <w:r w:rsidR="00595957" w:rsidRPr="00A72115">
        <w:rPr>
          <w:b/>
          <w:bCs/>
          <w:noProof/>
          <w:sz w:val="22"/>
          <w:szCs w:val="22"/>
        </w:rPr>
        <w:t xml:space="preserve">автомобиля </w:t>
      </w:r>
      <w:r w:rsidR="00595957" w:rsidRPr="00EE580B">
        <w:rPr>
          <w:b/>
          <w:bCs/>
          <w:noProof/>
          <w:sz w:val="22"/>
          <w:szCs w:val="22"/>
        </w:rPr>
        <w:t>УАЗ</w:t>
      </w:r>
      <w:r w:rsidR="00B452CC">
        <w:rPr>
          <w:b/>
          <w:bCs/>
          <w:noProof/>
          <w:sz w:val="22"/>
          <w:szCs w:val="22"/>
        </w:rPr>
        <w:t xml:space="preserve"> </w:t>
      </w:r>
      <w:r w:rsidR="00595957" w:rsidRPr="00EE580B">
        <w:rPr>
          <w:b/>
          <w:bCs/>
          <w:noProof/>
          <w:sz w:val="22"/>
          <w:szCs w:val="22"/>
        </w:rPr>
        <w:t xml:space="preserve">"Хантер" </w:t>
      </w:r>
      <w:r w:rsidR="00595957" w:rsidRPr="00A72115">
        <w:rPr>
          <w:b/>
          <w:bCs/>
          <w:noProof/>
          <w:sz w:val="22"/>
          <w:szCs w:val="22"/>
        </w:rPr>
        <w:t>(или эквивалент)</w:t>
      </w:r>
    </w:p>
    <w:p w:rsidR="007A70F0" w:rsidRPr="007A6372" w:rsidRDefault="007A70F0" w:rsidP="005C6E25">
      <w:pPr>
        <w:rPr>
          <w:b/>
          <w:bCs/>
          <w:sz w:val="22"/>
          <w:szCs w:val="22"/>
        </w:rPr>
      </w:pPr>
    </w:p>
    <w:p w:rsidR="007A6372" w:rsidRPr="003A3E4F" w:rsidRDefault="007A6372" w:rsidP="005C6E25">
      <w:pPr>
        <w:tabs>
          <w:tab w:val="left" w:pos="0"/>
          <w:tab w:val="left" w:pos="540"/>
          <w:tab w:val="left" w:pos="900"/>
          <w:tab w:val="left" w:pos="1080"/>
          <w:tab w:val="left" w:pos="8280"/>
        </w:tabs>
        <w:rPr>
          <w:b/>
          <w:bCs/>
        </w:rPr>
      </w:pPr>
    </w:p>
    <w:p w:rsidR="000B7B65" w:rsidRDefault="000B7B65" w:rsidP="005C6E25">
      <w:pPr>
        <w:tabs>
          <w:tab w:val="left" w:pos="0"/>
          <w:tab w:val="left" w:pos="540"/>
          <w:tab w:val="left" w:pos="900"/>
          <w:tab w:val="left" w:pos="1080"/>
          <w:tab w:val="left" w:pos="8280"/>
        </w:tabs>
        <w:rPr>
          <w:b/>
          <w:bCs/>
          <w:sz w:val="24"/>
          <w:szCs w:val="24"/>
        </w:rPr>
      </w:pPr>
    </w:p>
    <w:p w:rsidR="000B7B65" w:rsidRDefault="000B7B65" w:rsidP="005C6E25">
      <w:pPr>
        <w:tabs>
          <w:tab w:val="left" w:pos="0"/>
          <w:tab w:val="left" w:pos="540"/>
          <w:tab w:val="left" w:pos="900"/>
          <w:tab w:val="left" w:pos="1080"/>
          <w:tab w:val="left" w:pos="8280"/>
        </w:tabs>
        <w:rPr>
          <w:b/>
          <w:bCs/>
          <w:sz w:val="24"/>
          <w:szCs w:val="24"/>
        </w:rPr>
      </w:pPr>
    </w:p>
    <w:p w:rsidR="007A70F0" w:rsidRDefault="007A70F0" w:rsidP="005C6E25">
      <w:pPr>
        <w:tabs>
          <w:tab w:val="left" w:pos="0"/>
          <w:tab w:val="left" w:pos="540"/>
          <w:tab w:val="left" w:pos="900"/>
          <w:tab w:val="left" w:pos="1080"/>
          <w:tab w:val="left" w:pos="8280"/>
        </w:tabs>
        <w:rPr>
          <w:b/>
          <w:bCs/>
          <w:sz w:val="24"/>
          <w:szCs w:val="24"/>
        </w:rPr>
      </w:pPr>
    </w:p>
    <w:p w:rsidR="00C502F9" w:rsidRDefault="009D3631" w:rsidP="009A1BC7">
      <w:pPr>
        <w:rPr>
          <w:bCs/>
        </w:rPr>
      </w:pPr>
      <w:r>
        <w:rPr>
          <w:b/>
          <w:bCs/>
        </w:rPr>
        <w:t>Заказчик</w:t>
      </w:r>
      <w:r w:rsidR="007A70F0" w:rsidRPr="00A8078D">
        <w:rPr>
          <w:b/>
          <w:bCs/>
        </w:rPr>
        <w:t>:</w:t>
      </w:r>
      <w:r w:rsidR="00B8259E">
        <w:rPr>
          <w:bCs/>
        </w:rPr>
        <w:t xml:space="preserve"> </w:t>
      </w:r>
      <w:r w:rsidR="00C502F9">
        <w:rPr>
          <w:bCs/>
        </w:rPr>
        <w:t xml:space="preserve">Администрация </w:t>
      </w:r>
      <w:r w:rsidR="000F15DA">
        <w:rPr>
          <w:bCs/>
        </w:rPr>
        <w:t>Петропавловского</w:t>
      </w:r>
      <w:r w:rsidR="003D6933">
        <w:rPr>
          <w:bCs/>
        </w:rPr>
        <w:t xml:space="preserve"> сельского поселения</w:t>
      </w:r>
    </w:p>
    <w:p w:rsidR="007527C3" w:rsidRDefault="007A70F0" w:rsidP="007527C3">
      <w:pPr>
        <w:spacing w:line="240" w:lineRule="exact"/>
        <w:jc w:val="both"/>
        <w:outlineLvl w:val="0"/>
        <w:rPr>
          <w:color w:val="0000FF"/>
        </w:rPr>
      </w:pPr>
      <w:r w:rsidRPr="00734ECC">
        <w:rPr>
          <w:b/>
          <w:bCs/>
        </w:rPr>
        <w:t>Источник финансирования:</w:t>
      </w:r>
      <w:r w:rsidRPr="00734ECC">
        <w:t xml:space="preserve"> </w:t>
      </w:r>
      <w:r w:rsidR="00C502F9" w:rsidRPr="00B62406">
        <w:rPr>
          <w:color w:val="000000" w:themeColor="text1"/>
        </w:rPr>
        <w:t>Средства местного</w:t>
      </w:r>
      <w:r w:rsidR="007527C3" w:rsidRPr="00B62406">
        <w:rPr>
          <w:color w:val="000000" w:themeColor="text1"/>
        </w:rPr>
        <w:t xml:space="preserve"> бюджета 2012 года</w:t>
      </w:r>
    </w:p>
    <w:p w:rsidR="007A70F0" w:rsidRDefault="007A70F0" w:rsidP="005C6E25">
      <w:pPr>
        <w:keepNext/>
        <w:keepLines/>
        <w:widowControl w:val="0"/>
        <w:suppressLineNumbers/>
        <w:tabs>
          <w:tab w:val="left" w:pos="0"/>
          <w:tab w:val="left" w:pos="540"/>
          <w:tab w:val="left" w:pos="900"/>
          <w:tab w:val="left" w:pos="1080"/>
          <w:tab w:val="left" w:pos="8280"/>
        </w:tabs>
        <w:suppressAutoHyphens/>
        <w:jc w:val="center"/>
        <w:rPr>
          <w:b/>
          <w:bCs/>
        </w:rPr>
      </w:pPr>
    </w:p>
    <w:p w:rsidR="007A70F0" w:rsidRDefault="007A70F0" w:rsidP="005C6E25">
      <w:pPr>
        <w:keepNext/>
        <w:keepLines/>
        <w:widowControl w:val="0"/>
        <w:suppressLineNumbers/>
        <w:tabs>
          <w:tab w:val="left" w:pos="0"/>
          <w:tab w:val="left" w:pos="540"/>
          <w:tab w:val="left" w:pos="900"/>
          <w:tab w:val="left" w:pos="1080"/>
          <w:tab w:val="left" w:pos="8280"/>
        </w:tabs>
        <w:suppressAutoHyphens/>
        <w:jc w:val="center"/>
        <w:rPr>
          <w:b/>
          <w:bCs/>
        </w:rPr>
      </w:pPr>
    </w:p>
    <w:p w:rsidR="00C502F9" w:rsidRDefault="00C502F9" w:rsidP="005C6E25">
      <w:pPr>
        <w:keepNext/>
        <w:keepLines/>
        <w:widowControl w:val="0"/>
        <w:suppressLineNumbers/>
        <w:tabs>
          <w:tab w:val="left" w:pos="0"/>
          <w:tab w:val="left" w:pos="540"/>
          <w:tab w:val="left" w:pos="900"/>
          <w:tab w:val="left" w:pos="1080"/>
          <w:tab w:val="left" w:pos="8280"/>
        </w:tabs>
        <w:suppressAutoHyphens/>
        <w:jc w:val="center"/>
        <w:rPr>
          <w:b/>
          <w:bCs/>
        </w:rPr>
      </w:pPr>
    </w:p>
    <w:p w:rsidR="00C845A6" w:rsidRDefault="00C845A6" w:rsidP="00C845A6">
      <w:pPr>
        <w:keepNext/>
        <w:keepLines/>
        <w:widowControl w:val="0"/>
        <w:suppressLineNumbers/>
        <w:tabs>
          <w:tab w:val="left" w:pos="0"/>
          <w:tab w:val="left" w:pos="540"/>
          <w:tab w:val="left" w:pos="900"/>
          <w:tab w:val="left" w:pos="1080"/>
          <w:tab w:val="left" w:pos="8280"/>
        </w:tabs>
        <w:rPr>
          <w:b/>
        </w:rPr>
      </w:pPr>
      <w:r>
        <w:rPr>
          <w:b/>
        </w:rPr>
        <w:t>Согласовано:</w:t>
      </w:r>
    </w:p>
    <w:p w:rsidR="00C845A6" w:rsidRDefault="00C845A6" w:rsidP="00C845A6">
      <w:pPr>
        <w:keepNext/>
        <w:keepLines/>
        <w:widowControl w:val="0"/>
        <w:suppressLineNumbers/>
        <w:tabs>
          <w:tab w:val="left" w:pos="0"/>
          <w:tab w:val="left" w:pos="540"/>
          <w:tab w:val="left" w:pos="900"/>
          <w:tab w:val="left" w:pos="1080"/>
          <w:tab w:val="left" w:pos="8280"/>
        </w:tabs>
      </w:pPr>
    </w:p>
    <w:p w:rsidR="00C845A6" w:rsidRDefault="00C845A6" w:rsidP="00C845A6">
      <w:pPr>
        <w:keepNext/>
        <w:keepLines/>
        <w:widowControl w:val="0"/>
        <w:suppressLineNumbers/>
        <w:tabs>
          <w:tab w:val="left" w:pos="0"/>
          <w:tab w:val="left" w:pos="540"/>
          <w:tab w:val="left" w:pos="900"/>
          <w:tab w:val="left" w:pos="1080"/>
          <w:tab w:val="left" w:pos="8280"/>
        </w:tabs>
      </w:pPr>
    </w:p>
    <w:p w:rsidR="00400673" w:rsidRPr="00EE572B" w:rsidRDefault="00400673" w:rsidP="00400673">
      <w:pPr>
        <w:jc w:val="both"/>
      </w:pPr>
      <w:r w:rsidRPr="00EE572B">
        <w:t xml:space="preserve">Заведующая отдела по анализу и </w:t>
      </w:r>
    </w:p>
    <w:p w:rsidR="00400673" w:rsidRPr="00EE572B" w:rsidRDefault="00400673" w:rsidP="00400673">
      <w:pPr>
        <w:jc w:val="both"/>
      </w:pPr>
      <w:r w:rsidRPr="00EE572B">
        <w:t xml:space="preserve">прогнозированию социально-экономического </w:t>
      </w:r>
    </w:p>
    <w:p w:rsidR="00400673" w:rsidRPr="00EE572B" w:rsidRDefault="00400673" w:rsidP="00400673">
      <w:pPr>
        <w:jc w:val="both"/>
      </w:pPr>
      <w:r w:rsidRPr="00EE572B">
        <w:t xml:space="preserve">развития, торговли и бытовому обслуживанию                                      </w:t>
      </w:r>
      <w:r>
        <w:t xml:space="preserve">                                      </w:t>
      </w:r>
      <w:r w:rsidRPr="00EE572B">
        <w:t xml:space="preserve">    С.А.</w:t>
      </w:r>
      <w:r>
        <w:t xml:space="preserve"> </w:t>
      </w:r>
      <w:r w:rsidRPr="00EE572B">
        <w:t xml:space="preserve">Килячкова </w:t>
      </w:r>
    </w:p>
    <w:p w:rsidR="00D044FB" w:rsidRDefault="00D044FB" w:rsidP="00D044FB">
      <w:pPr>
        <w:keepNext/>
        <w:keepLines/>
        <w:widowControl w:val="0"/>
        <w:suppressLineNumbers/>
        <w:tabs>
          <w:tab w:val="left" w:pos="0"/>
          <w:tab w:val="left" w:pos="540"/>
          <w:tab w:val="left" w:pos="900"/>
          <w:tab w:val="left" w:pos="1080"/>
          <w:tab w:val="left" w:pos="8280"/>
        </w:tabs>
      </w:pPr>
    </w:p>
    <w:p w:rsidR="00D044FB" w:rsidRDefault="00D044FB" w:rsidP="00D044FB">
      <w:pPr>
        <w:keepNext/>
        <w:keepLines/>
        <w:widowControl w:val="0"/>
        <w:suppressLineNumbers/>
        <w:tabs>
          <w:tab w:val="left" w:pos="0"/>
          <w:tab w:val="left" w:pos="540"/>
          <w:tab w:val="left" w:pos="900"/>
          <w:tab w:val="left" w:pos="1080"/>
          <w:tab w:val="left" w:pos="8280"/>
        </w:tabs>
      </w:pPr>
    </w:p>
    <w:p w:rsidR="00D044FB" w:rsidRDefault="00D044FB" w:rsidP="00D044FB">
      <w:pPr>
        <w:rPr>
          <w:color w:val="000000"/>
        </w:rPr>
      </w:pPr>
      <w:r>
        <w:rPr>
          <w:color w:val="000000"/>
        </w:rPr>
        <w:t>Зав.отделом по градостроительству,</w:t>
      </w:r>
    </w:p>
    <w:p w:rsidR="00D044FB" w:rsidRDefault="00D044FB" w:rsidP="00D044FB">
      <w:pPr>
        <w:rPr>
          <w:color w:val="000000"/>
        </w:rPr>
      </w:pPr>
      <w:r>
        <w:rPr>
          <w:color w:val="000000"/>
        </w:rPr>
        <w:t xml:space="preserve">строительству, реконструкции и капитальному ремонту объектов                                              </w:t>
      </w:r>
    </w:p>
    <w:p w:rsidR="00D044FB" w:rsidRDefault="00D044FB" w:rsidP="00D044FB">
      <w:pPr>
        <w:rPr>
          <w:color w:val="000000"/>
        </w:rPr>
      </w:pPr>
      <w:r>
        <w:rPr>
          <w:color w:val="000000"/>
        </w:rPr>
        <w:t>Аджминистрации киренского района                                                                                                  В.Г. Некрасов</w:t>
      </w:r>
    </w:p>
    <w:p w:rsidR="00D044FB" w:rsidRDefault="00D044FB" w:rsidP="00D044FB">
      <w:pPr>
        <w:rPr>
          <w:color w:val="000000"/>
        </w:rPr>
      </w:pPr>
    </w:p>
    <w:p w:rsidR="00D044FB" w:rsidRDefault="00D044FB" w:rsidP="00D044FB">
      <w:pPr>
        <w:rPr>
          <w:color w:val="000000"/>
        </w:rPr>
      </w:pPr>
    </w:p>
    <w:p w:rsidR="00D044FB" w:rsidRDefault="00D044FB" w:rsidP="00D044FB">
      <w:pPr>
        <w:rPr>
          <w:color w:val="000000"/>
        </w:rPr>
      </w:pPr>
      <w:r>
        <w:rPr>
          <w:color w:val="000000"/>
        </w:rPr>
        <w:t xml:space="preserve">Зав.сектором по правовым вопросам </w:t>
      </w:r>
    </w:p>
    <w:p w:rsidR="00D044FB" w:rsidRDefault="00D044FB" w:rsidP="00D044FB">
      <w:pPr>
        <w:rPr>
          <w:color w:val="000000"/>
        </w:rPr>
      </w:pPr>
      <w:r>
        <w:rPr>
          <w:color w:val="000000"/>
        </w:rPr>
        <w:t>и муниципальным услугам</w:t>
      </w:r>
    </w:p>
    <w:p w:rsidR="00DC54AE" w:rsidRDefault="00D044FB" w:rsidP="00D044FB">
      <w:pPr>
        <w:rPr>
          <w:b/>
          <w:bCs/>
          <w:sz w:val="24"/>
          <w:szCs w:val="24"/>
        </w:rPr>
      </w:pPr>
      <w:r>
        <w:rPr>
          <w:color w:val="000000"/>
        </w:rPr>
        <w:t xml:space="preserve"> Администрации Киренского района                                                                                                   И.С. Чернина</w:t>
      </w:r>
    </w:p>
    <w:p w:rsidR="00DC54AE" w:rsidRDefault="00DC54AE" w:rsidP="005C6E25">
      <w:pPr>
        <w:keepNext/>
        <w:keepLines/>
        <w:widowControl w:val="0"/>
        <w:suppressLineNumbers/>
        <w:tabs>
          <w:tab w:val="left" w:pos="0"/>
          <w:tab w:val="left" w:pos="540"/>
          <w:tab w:val="left" w:pos="900"/>
          <w:tab w:val="left" w:pos="1080"/>
          <w:tab w:val="left" w:pos="8280"/>
        </w:tabs>
        <w:suppressAutoHyphens/>
        <w:jc w:val="center"/>
        <w:rPr>
          <w:b/>
          <w:bCs/>
          <w:sz w:val="24"/>
          <w:szCs w:val="24"/>
        </w:rPr>
      </w:pPr>
    </w:p>
    <w:p w:rsidR="00DC54AE" w:rsidRDefault="00DC54AE" w:rsidP="005C6E25">
      <w:pPr>
        <w:keepNext/>
        <w:keepLines/>
        <w:widowControl w:val="0"/>
        <w:suppressLineNumbers/>
        <w:tabs>
          <w:tab w:val="left" w:pos="0"/>
          <w:tab w:val="left" w:pos="540"/>
          <w:tab w:val="left" w:pos="900"/>
          <w:tab w:val="left" w:pos="1080"/>
          <w:tab w:val="left" w:pos="8280"/>
        </w:tabs>
        <w:suppressAutoHyphens/>
        <w:jc w:val="center"/>
        <w:rPr>
          <w:b/>
          <w:bCs/>
          <w:sz w:val="24"/>
          <w:szCs w:val="24"/>
        </w:rPr>
      </w:pPr>
    </w:p>
    <w:p w:rsidR="00013D7B" w:rsidRDefault="00013D7B" w:rsidP="005C6E25">
      <w:pPr>
        <w:keepNext/>
        <w:keepLines/>
        <w:widowControl w:val="0"/>
        <w:suppressLineNumbers/>
        <w:tabs>
          <w:tab w:val="left" w:pos="0"/>
          <w:tab w:val="left" w:pos="540"/>
          <w:tab w:val="left" w:pos="900"/>
          <w:tab w:val="left" w:pos="1080"/>
          <w:tab w:val="left" w:pos="8280"/>
        </w:tabs>
        <w:suppressAutoHyphens/>
        <w:jc w:val="center"/>
        <w:rPr>
          <w:b/>
          <w:bCs/>
          <w:sz w:val="24"/>
          <w:szCs w:val="24"/>
        </w:rPr>
      </w:pPr>
    </w:p>
    <w:p w:rsidR="00013D7B" w:rsidRDefault="00013D7B" w:rsidP="005C6E25">
      <w:pPr>
        <w:keepNext/>
        <w:keepLines/>
        <w:widowControl w:val="0"/>
        <w:suppressLineNumbers/>
        <w:tabs>
          <w:tab w:val="left" w:pos="0"/>
          <w:tab w:val="left" w:pos="540"/>
          <w:tab w:val="left" w:pos="900"/>
          <w:tab w:val="left" w:pos="1080"/>
          <w:tab w:val="left" w:pos="8280"/>
        </w:tabs>
        <w:suppressAutoHyphens/>
        <w:jc w:val="center"/>
        <w:rPr>
          <w:b/>
          <w:bCs/>
          <w:sz w:val="24"/>
          <w:szCs w:val="24"/>
        </w:rPr>
      </w:pPr>
    </w:p>
    <w:p w:rsidR="007A70F0" w:rsidRPr="00C845A6" w:rsidRDefault="009561C3" w:rsidP="005C6E25">
      <w:pPr>
        <w:keepNext/>
        <w:keepLines/>
        <w:widowControl w:val="0"/>
        <w:suppressLineNumbers/>
        <w:tabs>
          <w:tab w:val="left" w:pos="0"/>
          <w:tab w:val="left" w:pos="540"/>
          <w:tab w:val="left" w:pos="900"/>
          <w:tab w:val="left" w:pos="1080"/>
          <w:tab w:val="left" w:pos="8280"/>
        </w:tabs>
        <w:suppressAutoHyphens/>
        <w:jc w:val="center"/>
        <w:rPr>
          <w:b/>
          <w:bCs/>
          <w:sz w:val="22"/>
          <w:szCs w:val="22"/>
        </w:rPr>
      </w:pPr>
      <w:r>
        <w:rPr>
          <w:b/>
          <w:bCs/>
          <w:sz w:val="22"/>
          <w:szCs w:val="22"/>
        </w:rPr>
        <w:t>Петропавловск</w:t>
      </w:r>
    </w:p>
    <w:p w:rsidR="007A70F0" w:rsidRPr="00C845A6" w:rsidRDefault="007A70F0" w:rsidP="005C6E25">
      <w:pPr>
        <w:keepNext/>
        <w:keepLines/>
        <w:widowControl w:val="0"/>
        <w:suppressLineNumbers/>
        <w:tabs>
          <w:tab w:val="left" w:pos="0"/>
          <w:tab w:val="left" w:pos="540"/>
          <w:tab w:val="left" w:pos="900"/>
          <w:tab w:val="left" w:pos="1080"/>
          <w:tab w:val="left" w:pos="8280"/>
        </w:tabs>
        <w:suppressAutoHyphens/>
        <w:jc w:val="center"/>
        <w:rPr>
          <w:b/>
          <w:bCs/>
          <w:sz w:val="22"/>
          <w:szCs w:val="22"/>
        </w:rPr>
      </w:pPr>
      <w:r w:rsidRPr="00C845A6">
        <w:rPr>
          <w:b/>
          <w:bCs/>
          <w:sz w:val="22"/>
          <w:szCs w:val="22"/>
        </w:rPr>
        <w:t>201</w:t>
      </w:r>
      <w:r w:rsidR="00D15ADB" w:rsidRPr="00C845A6">
        <w:rPr>
          <w:b/>
          <w:bCs/>
          <w:sz w:val="22"/>
          <w:szCs w:val="22"/>
        </w:rPr>
        <w:t>2</w:t>
      </w:r>
      <w:r w:rsidRPr="00C845A6">
        <w:rPr>
          <w:b/>
          <w:bCs/>
          <w:sz w:val="22"/>
          <w:szCs w:val="22"/>
        </w:rPr>
        <w:t>г.</w:t>
      </w:r>
    </w:p>
    <w:p w:rsidR="009A1BC7" w:rsidRDefault="007A70F0" w:rsidP="009A1BC7">
      <w:r>
        <w:br w:type="page"/>
      </w:r>
      <w:bookmarkStart w:id="0" w:name="_Toc120629086"/>
    </w:p>
    <w:bookmarkEnd w:id="0"/>
    <w:p w:rsidR="007A70F0" w:rsidRPr="00302239" w:rsidRDefault="007A70F0" w:rsidP="00302239">
      <w:pPr>
        <w:tabs>
          <w:tab w:val="left" w:pos="8280"/>
        </w:tabs>
        <w:jc w:val="center"/>
        <w:rPr>
          <w:b/>
          <w:bCs/>
          <w:sz w:val="24"/>
          <w:szCs w:val="24"/>
        </w:rPr>
      </w:pPr>
      <w:r w:rsidRPr="00302239">
        <w:rPr>
          <w:b/>
          <w:bCs/>
          <w:sz w:val="24"/>
          <w:szCs w:val="24"/>
        </w:rPr>
        <w:lastRenderedPageBreak/>
        <w:t>СОДЕРЖАНИЕ</w:t>
      </w:r>
    </w:p>
    <w:p w:rsidR="007A70F0" w:rsidRPr="009E4516" w:rsidRDefault="007A70F0" w:rsidP="00302239">
      <w:pPr>
        <w:tabs>
          <w:tab w:val="left" w:pos="8280"/>
        </w:tabs>
        <w:jc w:val="center"/>
        <w:rPr>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4915"/>
        <w:gridCol w:w="1620"/>
      </w:tblGrid>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vAlign w:val="center"/>
          </w:tcPr>
          <w:p w:rsidR="007A70F0" w:rsidRPr="00EA7F43" w:rsidRDefault="007A70F0" w:rsidP="00EA7F43">
            <w:pPr>
              <w:tabs>
                <w:tab w:val="left" w:pos="8280"/>
              </w:tabs>
              <w:jc w:val="center"/>
              <w:rPr>
                <w:b/>
                <w:bCs/>
              </w:rPr>
            </w:pPr>
            <w:r w:rsidRPr="00EA7F43">
              <w:rPr>
                <w:b/>
                <w:bCs/>
              </w:rPr>
              <w:t>Часть/раздел документации</w:t>
            </w:r>
          </w:p>
        </w:tc>
        <w:tc>
          <w:tcPr>
            <w:tcW w:w="4915" w:type="dxa"/>
            <w:tcBorders>
              <w:top w:val="single" w:sz="4" w:space="0" w:color="auto"/>
              <w:left w:val="single" w:sz="4" w:space="0" w:color="auto"/>
              <w:bottom w:val="single" w:sz="4" w:space="0" w:color="auto"/>
              <w:right w:val="single" w:sz="4" w:space="0" w:color="auto"/>
            </w:tcBorders>
            <w:vAlign w:val="center"/>
          </w:tcPr>
          <w:p w:rsidR="007A70F0" w:rsidRPr="00EA7F43" w:rsidRDefault="007A70F0" w:rsidP="00EA7F43">
            <w:pPr>
              <w:jc w:val="center"/>
              <w:rPr>
                <w:b/>
                <w:bCs/>
              </w:rPr>
            </w:pPr>
            <w:r w:rsidRPr="00EA7F43">
              <w:rPr>
                <w:b/>
                <w:bCs/>
              </w:rPr>
              <w:t>Наименование части/раздела документации</w:t>
            </w:r>
          </w:p>
        </w:tc>
        <w:tc>
          <w:tcPr>
            <w:tcW w:w="1620" w:type="dxa"/>
            <w:tcBorders>
              <w:top w:val="single" w:sz="4" w:space="0" w:color="auto"/>
              <w:left w:val="single" w:sz="4" w:space="0" w:color="auto"/>
              <w:bottom w:val="single" w:sz="4" w:space="0" w:color="auto"/>
              <w:right w:val="single" w:sz="4" w:space="0" w:color="auto"/>
            </w:tcBorders>
            <w:vAlign w:val="center"/>
          </w:tcPr>
          <w:p w:rsidR="007A70F0" w:rsidRPr="00EA7F43" w:rsidRDefault="007A70F0" w:rsidP="00EA7F43">
            <w:pPr>
              <w:tabs>
                <w:tab w:val="left" w:pos="8280"/>
              </w:tabs>
              <w:jc w:val="center"/>
              <w:rPr>
                <w:b/>
                <w:bCs/>
              </w:rPr>
            </w:pPr>
            <w:r w:rsidRPr="00EA7F43">
              <w:rPr>
                <w:b/>
                <w:bCs/>
              </w:rPr>
              <w:t>№ страницы</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Часть</w:t>
            </w:r>
            <w:r w:rsidRPr="00D044FB">
              <w:rPr>
                <w:b/>
                <w:bCs/>
              </w:rPr>
              <w:t xml:space="preserve"> </w:t>
            </w:r>
            <w:r w:rsidRPr="00EA7F43">
              <w:rPr>
                <w:b/>
                <w:bCs/>
                <w:lang w:val="en-US"/>
              </w:rPr>
              <w:t>I</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rPr>
                <w:b/>
                <w:bCs/>
              </w:rPr>
            </w:pPr>
            <w:r w:rsidRPr="009E4516">
              <w:t>ОТКРЫТЫЙ АУКЦИОН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3</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Раздел 1 </w:t>
            </w:r>
          </w:p>
        </w:tc>
        <w:tc>
          <w:tcPr>
            <w:tcW w:w="4915" w:type="dxa"/>
            <w:tcBorders>
              <w:top w:val="single" w:sz="4" w:space="0" w:color="auto"/>
              <w:left w:val="single" w:sz="4" w:space="0" w:color="auto"/>
              <w:bottom w:val="single" w:sz="4" w:space="0" w:color="auto"/>
              <w:right w:val="single" w:sz="4" w:space="0" w:color="auto"/>
            </w:tcBorders>
          </w:tcPr>
          <w:p w:rsidR="007A70F0" w:rsidRPr="00302239" w:rsidRDefault="007A70F0" w:rsidP="00BD6787">
            <w:r w:rsidRPr="009E4516">
              <w:t>ПРИГЛАШЕНИЕ К УЧАСТИЮ В ОТКРЫТОМ АУКЦИОНЕ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3</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Раздел 2</w:t>
            </w:r>
          </w:p>
        </w:tc>
        <w:tc>
          <w:tcPr>
            <w:tcW w:w="4915" w:type="dxa"/>
            <w:tcBorders>
              <w:top w:val="single" w:sz="4" w:space="0" w:color="auto"/>
              <w:left w:val="single" w:sz="4" w:space="0" w:color="auto"/>
              <w:bottom w:val="single" w:sz="4" w:space="0" w:color="auto"/>
              <w:right w:val="single" w:sz="4" w:space="0" w:color="auto"/>
            </w:tcBorders>
          </w:tcPr>
          <w:p w:rsidR="007A70F0" w:rsidRPr="00302239" w:rsidRDefault="007A70F0" w:rsidP="00BD6787">
            <w:r w:rsidRPr="009E4516">
              <w:t>ПОДГОТОВКА ЗАЯВКИ НА УЧАСТИЕ В ОТКРЫТОМ АУКЦИОНЕ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3</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Раздел 3</w:t>
            </w:r>
          </w:p>
        </w:tc>
        <w:tc>
          <w:tcPr>
            <w:tcW w:w="4915" w:type="dxa"/>
            <w:tcBorders>
              <w:top w:val="single" w:sz="4" w:space="0" w:color="auto"/>
              <w:left w:val="single" w:sz="4" w:space="0" w:color="auto"/>
              <w:bottom w:val="single" w:sz="4" w:space="0" w:color="auto"/>
              <w:right w:val="single" w:sz="4" w:space="0" w:color="auto"/>
            </w:tcBorders>
          </w:tcPr>
          <w:p w:rsidR="007A70F0" w:rsidRPr="009E4516" w:rsidRDefault="007A70F0" w:rsidP="00EA7F43">
            <w:pPr>
              <w:tabs>
                <w:tab w:val="left" w:pos="8280"/>
              </w:tabs>
            </w:pPr>
            <w:r w:rsidRPr="009E4516">
              <w:t>ПОДАЧА ЗАЯВКИ НА УЧАСТИЕ В ОТКРЫТОМ АУКЦИОНЕ В ЭЛЕКТРОННОЙ ФОРМЕ. РАССМОТРЕНИЕ ЗАЯВОК НА УЧАСТИЕ  В ОТКРЫТОМ АУКЦИОНЕ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4</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Раздел 4</w:t>
            </w:r>
          </w:p>
        </w:tc>
        <w:tc>
          <w:tcPr>
            <w:tcW w:w="4915" w:type="dxa"/>
            <w:tcBorders>
              <w:top w:val="single" w:sz="4" w:space="0" w:color="auto"/>
              <w:left w:val="single" w:sz="4" w:space="0" w:color="auto"/>
              <w:bottom w:val="single" w:sz="4" w:space="0" w:color="auto"/>
              <w:right w:val="single" w:sz="4" w:space="0" w:color="auto"/>
            </w:tcBorders>
          </w:tcPr>
          <w:p w:rsidR="007A70F0" w:rsidRPr="009E4516" w:rsidRDefault="007A70F0" w:rsidP="003762AA">
            <w:pPr>
              <w:tabs>
                <w:tab w:val="left" w:pos="8280"/>
              </w:tabs>
            </w:pPr>
            <w:r w:rsidRPr="009E4516">
              <w:t xml:space="preserve">ЗАКЛЮЧЕНИЕ </w:t>
            </w:r>
            <w:r w:rsidR="003762AA">
              <w:t>МУНИЦИПАЛЬНОГО КОНТРАКТА</w:t>
            </w:r>
            <w:r w:rsidRPr="009E4516">
              <w:t xml:space="preserve"> ПО РЕЗУЛЬТАТАМ  ОТКРЫТОГО АУКЦИОНА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6</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Раздел 5</w:t>
            </w:r>
          </w:p>
        </w:tc>
        <w:tc>
          <w:tcPr>
            <w:tcW w:w="4915" w:type="dxa"/>
            <w:tcBorders>
              <w:top w:val="single" w:sz="4" w:space="0" w:color="auto"/>
              <w:left w:val="single" w:sz="4" w:space="0" w:color="auto"/>
              <w:bottom w:val="single" w:sz="4" w:space="0" w:color="auto"/>
              <w:right w:val="single" w:sz="4" w:space="0" w:color="auto"/>
            </w:tcBorders>
          </w:tcPr>
          <w:p w:rsidR="007A70F0" w:rsidRPr="009E4516" w:rsidRDefault="007A70F0" w:rsidP="003762AA">
            <w:pPr>
              <w:tabs>
                <w:tab w:val="left" w:pos="8280"/>
              </w:tabs>
            </w:pPr>
            <w:r w:rsidRPr="00EA7F43">
              <w:rPr>
                <w:caps/>
              </w:rPr>
              <w:t xml:space="preserve">Обеспечение исполнения </w:t>
            </w:r>
            <w:r w:rsidR="003762AA">
              <w:rPr>
                <w:caps/>
              </w:rPr>
              <w:t>МУНИЦИПАЛЬНОГО КОНТРАКТА</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6</w:t>
            </w:r>
          </w:p>
        </w:tc>
      </w:tr>
      <w:tr w:rsidR="007A70F0" w:rsidRPr="009E4516" w:rsidTr="00EE0702">
        <w:trPr>
          <w:trHeight w:val="616"/>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ЧАСТЬ </w:t>
            </w:r>
            <w:r w:rsidRPr="00EA7F43">
              <w:rPr>
                <w:b/>
                <w:bCs/>
                <w:lang w:val="en-US"/>
              </w:rPr>
              <w:t>II</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9E4516" w:rsidRDefault="007A70F0" w:rsidP="00EA7F43">
            <w:pPr>
              <w:tabs>
                <w:tab w:val="left" w:pos="8280"/>
              </w:tabs>
            </w:pPr>
            <w:r w:rsidRPr="009E4516">
              <w:t>ИНФОРМАЦИОННАЯ КАРТА ОТКРЫТОГО АУКЦИОНА В ЭЛЕКТРОННОЙ ФОРМЕ</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7</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ЧАСТЬ </w:t>
            </w:r>
            <w:r w:rsidRPr="00EA7F43">
              <w:rPr>
                <w:b/>
                <w:bCs/>
                <w:lang w:val="en-US"/>
              </w:rPr>
              <w:t>III</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85021D" w:rsidRDefault="007A70F0" w:rsidP="00EA7F43">
            <w:pPr>
              <w:tabs>
                <w:tab w:val="left" w:pos="8280"/>
              </w:tabs>
            </w:pPr>
            <w:r w:rsidRPr="00EA7F43">
              <w:rPr>
                <w:color w:val="000000"/>
              </w:rPr>
              <w:t>ОБРАЗЦЫ ФОРМ  ДЛЯ ЗАПОЛНЕНИЯ УЧАСТНИКАМИ РАЗМЕЩЕНИЯ ЗАКАЗА, ВХОДЯЩИЕ  В СОСТАВ ЗАЯВКИ</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EA7F43">
            <w:pPr>
              <w:tabs>
                <w:tab w:val="left" w:pos="8280"/>
              </w:tabs>
              <w:jc w:val="center"/>
              <w:rPr>
                <w:b/>
                <w:bCs/>
              </w:rPr>
            </w:pPr>
            <w:r>
              <w:rPr>
                <w:b/>
                <w:bCs/>
              </w:rPr>
              <w:t>1</w:t>
            </w:r>
            <w:r w:rsidR="008C0477">
              <w:rPr>
                <w:b/>
                <w:bCs/>
              </w:rPr>
              <w:t>1</w:t>
            </w:r>
          </w:p>
        </w:tc>
      </w:tr>
      <w:tr w:rsidR="007A70F0" w:rsidRPr="009E4516" w:rsidTr="00EE0702">
        <w:trPr>
          <w:trHeight w:val="456"/>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ЧАСТЬ </w:t>
            </w:r>
            <w:r w:rsidRPr="00EA7F43">
              <w:rPr>
                <w:b/>
                <w:bCs/>
                <w:lang w:val="en-US"/>
              </w:rPr>
              <w:t>IV</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EA7F43" w:rsidRDefault="007A70F0" w:rsidP="00C502F9">
            <w:pPr>
              <w:pStyle w:val="aff6"/>
              <w:ind w:left="0"/>
              <w:rPr>
                <w:color w:val="000000"/>
                <w:sz w:val="20"/>
                <w:szCs w:val="20"/>
              </w:rPr>
            </w:pPr>
            <w:r w:rsidRPr="00EA7F43">
              <w:rPr>
                <w:sz w:val="20"/>
                <w:szCs w:val="20"/>
              </w:rPr>
              <w:t>ПРОЕКТ</w:t>
            </w:r>
            <w:r w:rsidRPr="00EA7F43">
              <w:rPr>
                <w:sz w:val="20"/>
                <w:szCs w:val="20"/>
                <w:lang w:val="en-US"/>
              </w:rPr>
              <w:t xml:space="preserve"> </w:t>
            </w:r>
            <w:r w:rsidR="00C502F9">
              <w:rPr>
                <w:sz w:val="20"/>
                <w:szCs w:val="20"/>
              </w:rPr>
              <w:t>МУНИЦИПАЛЬНОГО КОНТРАКТА</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0A16FB">
            <w:pPr>
              <w:tabs>
                <w:tab w:val="left" w:pos="8280"/>
              </w:tabs>
              <w:jc w:val="center"/>
              <w:rPr>
                <w:b/>
                <w:bCs/>
              </w:rPr>
            </w:pPr>
            <w:r>
              <w:rPr>
                <w:b/>
                <w:bCs/>
              </w:rPr>
              <w:t>1</w:t>
            </w:r>
            <w:r w:rsidR="000A16FB">
              <w:rPr>
                <w:b/>
                <w:bCs/>
              </w:rPr>
              <w:t>4</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ЧАСТЬ </w:t>
            </w:r>
            <w:r w:rsidRPr="00EA7F43">
              <w:rPr>
                <w:b/>
                <w:bCs/>
                <w:lang w:val="en-US"/>
              </w:rPr>
              <w:t>V</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C845A6" w:rsidRDefault="007A70F0" w:rsidP="005C4F3D">
            <w:pPr>
              <w:pStyle w:val="1"/>
              <w:tabs>
                <w:tab w:val="left" w:pos="0"/>
                <w:tab w:val="left" w:pos="540"/>
                <w:tab w:val="left" w:pos="900"/>
                <w:tab w:val="left" w:pos="1080"/>
              </w:tabs>
              <w:spacing w:before="0" w:after="0"/>
              <w:rPr>
                <w:rFonts w:ascii="Times New Roman" w:hAnsi="Times New Roman" w:cs="Times New Roman"/>
                <w:bCs/>
                <w:color w:val="000000"/>
                <w:lang w:val="ru-RU"/>
              </w:rPr>
            </w:pPr>
            <w:r w:rsidRPr="00C845A6">
              <w:rPr>
                <w:rFonts w:ascii="Times New Roman" w:hAnsi="Times New Roman" w:cs="Times New Roman"/>
                <w:bCs/>
                <w:color w:val="000000"/>
                <w:lang w:val="ru-RU"/>
              </w:rPr>
              <w:t>ЗАКАЗ НА ПОСТАВКУ ТОВАРА</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C845A6" w:rsidP="00796B41">
            <w:pPr>
              <w:tabs>
                <w:tab w:val="left" w:pos="8280"/>
              </w:tabs>
              <w:jc w:val="center"/>
              <w:rPr>
                <w:b/>
                <w:bCs/>
              </w:rPr>
            </w:pPr>
            <w:r>
              <w:rPr>
                <w:b/>
                <w:bCs/>
              </w:rPr>
              <w:t>1</w:t>
            </w:r>
            <w:r w:rsidR="00796B41">
              <w:rPr>
                <w:b/>
                <w:bCs/>
              </w:rPr>
              <w:t>8</w:t>
            </w:r>
          </w:p>
        </w:tc>
      </w:tr>
      <w:tr w:rsidR="007A70F0" w:rsidRPr="009E4516">
        <w:trPr>
          <w:trHeight w:val="851"/>
        </w:trPr>
        <w:tc>
          <w:tcPr>
            <w:tcW w:w="3473" w:type="dxa"/>
            <w:tcBorders>
              <w:top w:val="single" w:sz="4" w:space="0" w:color="auto"/>
              <w:left w:val="single" w:sz="4" w:space="0" w:color="auto"/>
              <w:bottom w:val="single" w:sz="4" w:space="0" w:color="auto"/>
              <w:right w:val="single" w:sz="4" w:space="0" w:color="auto"/>
            </w:tcBorders>
          </w:tcPr>
          <w:p w:rsidR="007A70F0" w:rsidRPr="00EA7F43" w:rsidRDefault="007A70F0" w:rsidP="00EA7F43">
            <w:pPr>
              <w:tabs>
                <w:tab w:val="left" w:pos="8280"/>
              </w:tabs>
              <w:jc w:val="center"/>
              <w:rPr>
                <w:b/>
                <w:bCs/>
              </w:rPr>
            </w:pPr>
            <w:r w:rsidRPr="00EA7F43">
              <w:rPr>
                <w:b/>
                <w:bCs/>
              </w:rPr>
              <w:t xml:space="preserve">ЧАСТЬ </w:t>
            </w:r>
            <w:r w:rsidRPr="00EA7F43">
              <w:rPr>
                <w:b/>
                <w:bCs/>
                <w:lang w:val="en-US"/>
              </w:rPr>
              <w:t>VI</w:t>
            </w:r>
            <w:r w:rsidRPr="00EA7F43">
              <w:rPr>
                <w:b/>
                <w:bCs/>
              </w:rPr>
              <w:t>.</w:t>
            </w:r>
          </w:p>
        </w:tc>
        <w:tc>
          <w:tcPr>
            <w:tcW w:w="4915" w:type="dxa"/>
            <w:tcBorders>
              <w:top w:val="single" w:sz="4" w:space="0" w:color="auto"/>
              <w:left w:val="single" w:sz="4" w:space="0" w:color="auto"/>
              <w:bottom w:val="single" w:sz="4" w:space="0" w:color="auto"/>
              <w:right w:val="single" w:sz="4" w:space="0" w:color="auto"/>
            </w:tcBorders>
          </w:tcPr>
          <w:p w:rsidR="007A70F0" w:rsidRPr="00C845A6" w:rsidRDefault="007A70F0" w:rsidP="003762AA">
            <w:pPr>
              <w:pStyle w:val="1"/>
              <w:tabs>
                <w:tab w:val="left" w:pos="0"/>
                <w:tab w:val="left" w:pos="540"/>
                <w:tab w:val="left" w:pos="900"/>
                <w:tab w:val="left" w:pos="1080"/>
              </w:tabs>
              <w:spacing w:before="0" w:after="0"/>
              <w:rPr>
                <w:rFonts w:ascii="Times New Roman" w:hAnsi="Times New Roman" w:cs="Times New Roman"/>
                <w:bCs/>
                <w:color w:val="000000"/>
                <w:lang w:val="ru-RU"/>
              </w:rPr>
            </w:pPr>
            <w:r w:rsidRPr="00C845A6">
              <w:rPr>
                <w:rFonts w:ascii="Times New Roman" w:hAnsi="Times New Roman" w:cs="Times New Roman"/>
                <w:bCs/>
                <w:color w:val="000000"/>
                <w:lang w:val="ru-RU"/>
              </w:rPr>
              <w:t xml:space="preserve">ОБОСНОВАНИЕ НАЧАЛЬНОЙ МАКСИМАЛЬНОЙ ЦЕНЫ </w:t>
            </w:r>
            <w:r w:rsidR="003762AA" w:rsidRPr="00C845A6">
              <w:rPr>
                <w:rFonts w:ascii="Times New Roman" w:hAnsi="Times New Roman" w:cs="Times New Roman"/>
                <w:bCs/>
                <w:color w:val="000000"/>
                <w:lang w:val="ru-RU"/>
              </w:rPr>
              <w:t>МУНИЦИПАЛЬНОГО КОНТРАКТА</w:t>
            </w:r>
          </w:p>
        </w:tc>
        <w:tc>
          <w:tcPr>
            <w:tcW w:w="1620" w:type="dxa"/>
            <w:tcBorders>
              <w:top w:val="single" w:sz="4" w:space="0" w:color="auto"/>
              <w:left w:val="single" w:sz="4" w:space="0" w:color="auto"/>
              <w:bottom w:val="single" w:sz="4" w:space="0" w:color="auto"/>
              <w:right w:val="single" w:sz="4" w:space="0" w:color="auto"/>
            </w:tcBorders>
          </w:tcPr>
          <w:p w:rsidR="007A70F0" w:rsidRPr="00EA7F43" w:rsidRDefault="00445D10" w:rsidP="00EA7F43">
            <w:pPr>
              <w:tabs>
                <w:tab w:val="left" w:pos="8280"/>
              </w:tabs>
              <w:jc w:val="center"/>
              <w:rPr>
                <w:b/>
                <w:bCs/>
              </w:rPr>
            </w:pPr>
            <w:r>
              <w:rPr>
                <w:b/>
                <w:bCs/>
              </w:rPr>
              <w:t>19</w:t>
            </w:r>
          </w:p>
        </w:tc>
      </w:tr>
    </w:tbl>
    <w:p w:rsidR="007A70F0" w:rsidRPr="009E4516" w:rsidRDefault="007A70F0"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EE0702" w:rsidRDefault="00EE0702" w:rsidP="00302239">
      <w:pPr>
        <w:tabs>
          <w:tab w:val="left" w:pos="8280"/>
        </w:tabs>
        <w:jc w:val="center"/>
        <w:rPr>
          <w:b/>
          <w:bCs/>
        </w:rPr>
      </w:pPr>
    </w:p>
    <w:p w:rsidR="00EE0702" w:rsidRDefault="00EE0702" w:rsidP="00302239">
      <w:pPr>
        <w:tabs>
          <w:tab w:val="left" w:pos="8280"/>
        </w:tabs>
        <w:jc w:val="center"/>
        <w:rPr>
          <w:b/>
          <w:bCs/>
        </w:rPr>
      </w:pPr>
    </w:p>
    <w:p w:rsidR="00C845A6" w:rsidRDefault="00C845A6" w:rsidP="00302239">
      <w:pPr>
        <w:tabs>
          <w:tab w:val="left" w:pos="8280"/>
        </w:tabs>
        <w:jc w:val="center"/>
        <w:rPr>
          <w:b/>
          <w:bCs/>
        </w:rPr>
      </w:pPr>
    </w:p>
    <w:p w:rsidR="00C845A6" w:rsidRDefault="00C845A6" w:rsidP="00302239">
      <w:pPr>
        <w:tabs>
          <w:tab w:val="left" w:pos="8280"/>
        </w:tabs>
        <w:jc w:val="center"/>
        <w:rPr>
          <w:b/>
          <w:bCs/>
        </w:rPr>
      </w:pPr>
    </w:p>
    <w:p w:rsidR="00C845A6" w:rsidRDefault="00C845A6" w:rsidP="00302239">
      <w:pPr>
        <w:tabs>
          <w:tab w:val="left" w:pos="8280"/>
        </w:tabs>
        <w:jc w:val="center"/>
        <w:rPr>
          <w:b/>
          <w:bCs/>
        </w:rPr>
      </w:pPr>
    </w:p>
    <w:p w:rsidR="00EE0702" w:rsidRDefault="00EE0702" w:rsidP="00302239">
      <w:pPr>
        <w:tabs>
          <w:tab w:val="left" w:pos="8280"/>
        </w:tabs>
        <w:jc w:val="center"/>
        <w:rPr>
          <w:b/>
          <w:bCs/>
        </w:rPr>
      </w:pPr>
    </w:p>
    <w:p w:rsidR="007A70F0" w:rsidRDefault="007A70F0" w:rsidP="00302239">
      <w:pPr>
        <w:tabs>
          <w:tab w:val="left" w:pos="8280"/>
        </w:tabs>
        <w:jc w:val="center"/>
        <w:rPr>
          <w:b/>
          <w:bCs/>
        </w:rPr>
      </w:pPr>
    </w:p>
    <w:p w:rsidR="007A70F0" w:rsidRDefault="007A70F0" w:rsidP="00302239">
      <w:pPr>
        <w:tabs>
          <w:tab w:val="left" w:pos="8280"/>
        </w:tabs>
        <w:jc w:val="center"/>
        <w:rPr>
          <w:b/>
          <w:bCs/>
        </w:rPr>
      </w:pPr>
    </w:p>
    <w:p w:rsidR="00C502F9" w:rsidRDefault="00C502F9" w:rsidP="00302239">
      <w:pPr>
        <w:tabs>
          <w:tab w:val="left" w:pos="8280"/>
        </w:tabs>
        <w:jc w:val="center"/>
        <w:rPr>
          <w:b/>
          <w:bCs/>
        </w:rPr>
      </w:pPr>
    </w:p>
    <w:p w:rsidR="00224132" w:rsidRDefault="00224132" w:rsidP="00302239">
      <w:pPr>
        <w:tabs>
          <w:tab w:val="left" w:pos="8280"/>
        </w:tabs>
        <w:jc w:val="center"/>
        <w:rPr>
          <w:b/>
          <w:bCs/>
        </w:rPr>
      </w:pPr>
    </w:p>
    <w:p w:rsidR="007A70F0" w:rsidRDefault="007A70F0" w:rsidP="00302239">
      <w:pPr>
        <w:tabs>
          <w:tab w:val="left" w:pos="8280"/>
        </w:tabs>
        <w:jc w:val="center"/>
        <w:rPr>
          <w:b/>
          <w:bCs/>
        </w:rPr>
      </w:pPr>
    </w:p>
    <w:p w:rsidR="007A70F0" w:rsidRPr="00462E74" w:rsidRDefault="007A70F0" w:rsidP="005C6E25">
      <w:pPr>
        <w:pStyle w:val="35"/>
        <w:tabs>
          <w:tab w:val="num" w:pos="767"/>
        </w:tabs>
        <w:ind w:right="-55"/>
        <w:rPr>
          <w:sz w:val="22"/>
          <w:szCs w:val="22"/>
        </w:rPr>
      </w:pPr>
    </w:p>
    <w:p w:rsidR="000D5B2C" w:rsidRPr="00462E74" w:rsidRDefault="000D5B2C" w:rsidP="000D5B2C">
      <w:pPr>
        <w:pStyle w:val="35"/>
        <w:tabs>
          <w:tab w:val="num" w:pos="767"/>
        </w:tabs>
        <w:ind w:right="-55"/>
        <w:rPr>
          <w:sz w:val="22"/>
          <w:szCs w:val="22"/>
        </w:rPr>
      </w:pPr>
    </w:p>
    <w:p w:rsidR="00083118" w:rsidRDefault="00083118" w:rsidP="00083118">
      <w:pPr>
        <w:tabs>
          <w:tab w:val="left" w:pos="8280"/>
        </w:tabs>
        <w:jc w:val="center"/>
        <w:rPr>
          <w:b/>
          <w:bCs/>
          <w:sz w:val="28"/>
          <w:szCs w:val="28"/>
        </w:rPr>
      </w:pPr>
      <w:r>
        <w:rPr>
          <w:b/>
          <w:bCs/>
          <w:sz w:val="28"/>
          <w:szCs w:val="28"/>
        </w:rPr>
        <w:t xml:space="preserve">ЧАСТЬ </w:t>
      </w:r>
      <w:r>
        <w:rPr>
          <w:b/>
          <w:bCs/>
          <w:sz w:val="28"/>
          <w:szCs w:val="28"/>
          <w:lang w:val="en-US"/>
        </w:rPr>
        <w:t>I</w:t>
      </w:r>
      <w:r>
        <w:rPr>
          <w:b/>
          <w:bCs/>
          <w:sz w:val="28"/>
          <w:szCs w:val="28"/>
        </w:rPr>
        <w:t>. ОТКРЫТЫЙ АУКЦИОН В ЭЛЕКТРОННОЙ ФОРМЕ</w:t>
      </w:r>
    </w:p>
    <w:p w:rsidR="00083118" w:rsidRDefault="00083118" w:rsidP="00083118">
      <w:pPr>
        <w:pStyle w:val="1"/>
        <w:keepNext/>
        <w:tabs>
          <w:tab w:val="left" w:pos="8280"/>
        </w:tabs>
        <w:spacing w:before="240" w:beforeAutospacing="0" w:after="60" w:afterAutospacing="0"/>
        <w:jc w:val="center"/>
        <w:rPr>
          <w:rFonts w:ascii="Times New Roman" w:hAnsi="Times New Roman" w:cs="Times New Roman"/>
          <w:b/>
          <w:bCs/>
          <w:kern w:val="32"/>
          <w:sz w:val="22"/>
          <w:szCs w:val="22"/>
          <w:lang w:val="ru-RU" w:eastAsia="ru-RU"/>
        </w:rPr>
      </w:pPr>
      <w:r>
        <w:rPr>
          <w:rFonts w:ascii="Times New Roman" w:hAnsi="Times New Roman" w:cs="Times New Roman"/>
          <w:b/>
          <w:bCs/>
          <w:kern w:val="32"/>
          <w:sz w:val="22"/>
          <w:szCs w:val="22"/>
          <w:lang w:val="ru-RU" w:eastAsia="ru-RU"/>
        </w:rPr>
        <w:t>Раздел 1. ПРИГЛАШЕНИЕ К УЧАСТИЮ В ОТКРЫТОМ АУКЦИОНЕ В ЭЛЕКТРОННОЙ ФОРМЕ</w:t>
      </w:r>
    </w:p>
    <w:p w:rsidR="00083118" w:rsidRDefault="00083118" w:rsidP="00083118">
      <w:pPr>
        <w:keepNext/>
        <w:keepLines/>
        <w:suppressLineNumbers/>
        <w:tabs>
          <w:tab w:val="left" w:pos="8280"/>
        </w:tabs>
        <w:suppressAutoHyphens/>
        <w:ind w:firstLine="567"/>
        <w:jc w:val="center"/>
        <w:rPr>
          <w:b/>
          <w:bCs/>
          <w:sz w:val="22"/>
          <w:szCs w:val="22"/>
        </w:rPr>
      </w:pPr>
    </w:p>
    <w:p w:rsidR="00083118" w:rsidRDefault="00083118" w:rsidP="00083118">
      <w:pPr>
        <w:keepNext/>
        <w:keepLines/>
        <w:suppressLineNumbers/>
        <w:suppressAutoHyphens/>
        <w:ind w:firstLine="567"/>
        <w:jc w:val="center"/>
        <w:rPr>
          <w:b/>
          <w:bCs/>
          <w:sz w:val="22"/>
          <w:szCs w:val="22"/>
        </w:rPr>
      </w:pPr>
      <w:r>
        <w:rPr>
          <w:b/>
          <w:bCs/>
          <w:sz w:val="22"/>
          <w:szCs w:val="22"/>
        </w:rPr>
        <w:t>Уважаемые господа!</w:t>
      </w:r>
    </w:p>
    <w:p w:rsidR="00083118" w:rsidRDefault="00083118" w:rsidP="00083118">
      <w:pPr>
        <w:keepNext/>
        <w:keepLines/>
        <w:suppressLineNumbers/>
        <w:suppressAutoHyphens/>
        <w:ind w:firstLine="567"/>
        <w:jc w:val="center"/>
        <w:rPr>
          <w:b/>
          <w:bCs/>
          <w:sz w:val="22"/>
          <w:szCs w:val="22"/>
        </w:rPr>
      </w:pPr>
    </w:p>
    <w:p w:rsidR="00083118" w:rsidRDefault="00083118" w:rsidP="00083118">
      <w:pPr>
        <w:keepNext/>
        <w:keepLines/>
        <w:suppressLineNumbers/>
        <w:suppressAutoHyphens/>
        <w:ind w:firstLine="567"/>
        <w:jc w:val="both"/>
        <w:rPr>
          <w:sz w:val="22"/>
          <w:szCs w:val="22"/>
        </w:rPr>
      </w:pPr>
      <w:r>
        <w:rPr>
          <w:sz w:val="22"/>
          <w:szCs w:val="22"/>
        </w:rPr>
        <w:t xml:space="preserve">Настоящим приглашаются к участию в открытом аукционе в электронной форме, полная информация о котором указана в </w:t>
      </w:r>
      <w:r>
        <w:rPr>
          <w:b/>
          <w:bCs/>
          <w:i/>
          <w:iCs/>
          <w:sz w:val="22"/>
          <w:szCs w:val="22"/>
        </w:rPr>
        <w:t>«Информационной карте открытого  аукциона в электронной форме»</w:t>
      </w:r>
      <w:r>
        <w:rPr>
          <w:sz w:val="22"/>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 получившие аккредитацию у оператора электронной площадки. </w:t>
      </w:r>
    </w:p>
    <w:p w:rsidR="00083118" w:rsidRDefault="00083118" w:rsidP="00083118">
      <w:pPr>
        <w:keepNext/>
        <w:keepLines/>
        <w:suppressLineNumbers/>
        <w:suppressAutoHyphens/>
        <w:ind w:firstLine="567"/>
        <w:jc w:val="both"/>
        <w:rPr>
          <w:sz w:val="22"/>
          <w:szCs w:val="22"/>
        </w:rPr>
      </w:pPr>
      <w:r>
        <w:rPr>
          <w:sz w:val="22"/>
          <w:szCs w:val="22"/>
        </w:rPr>
        <w:t>Настоящая документация об открытом аукционе в электронной форме подготовлена в соответствии с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 (далее - Федеральный закон №94-ФЗ), а также иным законодательством, регулирующим отношения в сфере размещения заказов.</w:t>
      </w:r>
    </w:p>
    <w:p w:rsidR="00083118" w:rsidRDefault="00083118" w:rsidP="00083118">
      <w:pPr>
        <w:autoSpaceDE w:val="0"/>
        <w:autoSpaceDN w:val="0"/>
        <w:adjustRightInd w:val="0"/>
        <w:ind w:firstLine="567"/>
        <w:jc w:val="both"/>
        <w:rPr>
          <w:sz w:val="22"/>
          <w:szCs w:val="22"/>
        </w:rPr>
      </w:pPr>
      <w:r>
        <w:rPr>
          <w:sz w:val="22"/>
          <w:szCs w:val="22"/>
        </w:rPr>
        <w:t xml:space="preserve">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w:t>
      </w:r>
      <w:r>
        <w:rPr>
          <w:color w:val="000000"/>
          <w:sz w:val="22"/>
          <w:szCs w:val="22"/>
        </w:rPr>
        <w:t>положениями Федерального закона № 94-ФЗ,</w:t>
      </w:r>
      <w:r>
        <w:rPr>
          <w:sz w:val="22"/>
          <w:szCs w:val="22"/>
        </w:rPr>
        <w:t xml:space="preserve"> в размере </w:t>
      </w:r>
      <w:r>
        <w:rPr>
          <w:b/>
          <w:bCs/>
          <w:i/>
          <w:iCs/>
          <w:sz w:val="22"/>
          <w:szCs w:val="22"/>
        </w:rPr>
        <w:t>не менее</w:t>
      </w:r>
      <w:r>
        <w:rPr>
          <w:sz w:val="22"/>
          <w:szCs w:val="22"/>
        </w:rPr>
        <w:t xml:space="preserve"> чем размер обеспечения заявки на участие в открытом аукционе в электронной форме, предусмотренный Информационной картой  открытого аукциона в электронной форме. </w:t>
      </w:r>
    </w:p>
    <w:p w:rsidR="00083118" w:rsidRDefault="00083118" w:rsidP="00083118">
      <w:pPr>
        <w:pStyle w:val="35"/>
        <w:tabs>
          <w:tab w:val="clear" w:pos="1127"/>
          <w:tab w:val="left" w:pos="0"/>
          <w:tab w:val="left" w:pos="540"/>
          <w:tab w:val="left" w:pos="900"/>
          <w:tab w:val="left" w:pos="1080"/>
          <w:tab w:val="num" w:pos="1332"/>
        </w:tabs>
        <w:ind w:left="0" w:right="-177"/>
        <w:rPr>
          <w:sz w:val="22"/>
          <w:szCs w:val="22"/>
        </w:rPr>
      </w:pPr>
      <w:bookmarkStart w:id="1" w:name="_Toc120629083"/>
    </w:p>
    <w:bookmarkEnd w:id="1"/>
    <w:p w:rsidR="00083118" w:rsidRDefault="00083118" w:rsidP="00083118">
      <w:pPr>
        <w:pStyle w:val="35"/>
        <w:tabs>
          <w:tab w:val="clear" w:pos="1127"/>
          <w:tab w:val="left" w:pos="0"/>
          <w:tab w:val="left" w:pos="540"/>
          <w:tab w:val="left" w:pos="900"/>
          <w:tab w:val="left" w:pos="1080"/>
          <w:tab w:val="num" w:pos="1332"/>
        </w:tabs>
        <w:ind w:left="0" w:right="-177"/>
        <w:jc w:val="center"/>
        <w:rPr>
          <w:b/>
          <w:bCs/>
          <w:sz w:val="22"/>
          <w:szCs w:val="22"/>
        </w:rPr>
      </w:pPr>
      <w:r>
        <w:rPr>
          <w:b/>
          <w:bCs/>
          <w:sz w:val="22"/>
          <w:szCs w:val="22"/>
        </w:rPr>
        <w:t>Раздел 2. ПОДГОТОВКА ЗАЯВКИ НА УЧАСТИЕ В ОТКРЫТОМ АУКЦИОНЕ В ЭЛЕКТРОННОЙ ФОРМЕ</w:t>
      </w:r>
    </w:p>
    <w:p w:rsidR="00083118" w:rsidRDefault="00083118" w:rsidP="00083118">
      <w:pPr>
        <w:pStyle w:val="35"/>
        <w:tabs>
          <w:tab w:val="clear" w:pos="1127"/>
          <w:tab w:val="left" w:pos="0"/>
          <w:tab w:val="left" w:pos="180"/>
          <w:tab w:val="left" w:pos="540"/>
          <w:tab w:val="left" w:pos="720"/>
          <w:tab w:val="left" w:pos="900"/>
          <w:tab w:val="left" w:pos="1080"/>
          <w:tab w:val="num" w:pos="1307"/>
        </w:tabs>
        <w:ind w:left="0" w:right="-180"/>
        <w:rPr>
          <w:sz w:val="22"/>
          <w:szCs w:val="22"/>
        </w:rPr>
      </w:pPr>
      <w:bookmarkStart w:id="2" w:name="_Toc123405470"/>
      <w:bookmarkStart w:id="3" w:name="_Ref119430333"/>
      <w:bookmarkStart w:id="4" w:name="_Ref119429817"/>
      <w:bookmarkStart w:id="5" w:name="_Ref119429784"/>
    </w:p>
    <w:p w:rsidR="00083118" w:rsidRDefault="00083118" w:rsidP="00083118">
      <w:pPr>
        <w:pStyle w:val="35"/>
        <w:tabs>
          <w:tab w:val="clear" w:pos="1127"/>
          <w:tab w:val="left" w:pos="0"/>
          <w:tab w:val="left" w:pos="180"/>
          <w:tab w:val="left" w:pos="540"/>
          <w:tab w:val="left" w:pos="720"/>
          <w:tab w:val="left" w:pos="900"/>
          <w:tab w:val="left" w:pos="1080"/>
          <w:tab w:val="num" w:pos="1307"/>
        </w:tabs>
        <w:ind w:left="0" w:right="-180"/>
        <w:rPr>
          <w:b/>
          <w:bCs/>
          <w:sz w:val="22"/>
          <w:szCs w:val="22"/>
        </w:rPr>
      </w:pPr>
      <w:r>
        <w:rPr>
          <w:b/>
          <w:bCs/>
          <w:sz w:val="22"/>
          <w:szCs w:val="22"/>
        </w:rPr>
        <w:tab/>
        <w:t xml:space="preserve">2.1. Требования к содержанию </w:t>
      </w:r>
      <w:bookmarkEnd w:id="2"/>
      <w:bookmarkEnd w:id="3"/>
      <w:bookmarkEnd w:id="4"/>
      <w:bookmarkEnd w:id="5"/>
      <w:r>
        <w:rPr>
          <w:b/>
          <w:bCs/>
          <w:sz w:val="22"/>
          <w:szCs w:val="22"/>
        </w:rPr>
        <w:t xml:space="preserve">и составу заявки на участие в открытом аукционе в электронной форме </w:t>
      </w:r>
    </w:p>
    <w:p w:rsidR="00083118" w:rsidRDefault="00083118" w:rsidP="00083118">
      <w:pPr>
        <w:pStyle w:val="35"/>
        <w:tabs>
          <w:tab w:val="clear" w:pos="1127"/>
          <w:tab w:val="left" w:pos="0"/>
          <w:tab w:val="left" w:pos="180"/>
          <w:tab w:val="left" w:pos="540"/>
          <w:tab w:val="left" w:pos="720"/>
          <w:tab w:val="left" w:pos="900"/>
          <w:tab w:val="left" w:pos="1080"/>
          <w:tab w:val="num" w:pos="1307"/>
        </w:tabs>
        <w:ind w:left="0" w:right="-180"/>
        <w:rPr>
          <w:b/>
          <w:bCs/>
          <w:sz w:val="22"/>
          <w:szCs w:val="22"/>
        </w:rPr>
      </w:pPr>
    </w:p>
    <w:p w:rsidR="00083118" w:rsidRDefault="00083118" w:rsidP="00083118">
      <w:pPr>
        <w:ind w:firstLine="708"/>
        <w:jc w:val="both"/>
        <w:rPr>
          <w:sz w:val="22"/>
          <w:szCs w:val="22"/>
        </w:rPr>
      </w:pPr>
      <w:r>
        <w:rPr>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в двух частях.</w:t>
      </w:r>
    </w:p>
    <w:p w:rsidR="00083118" w:rsidRDefault="00083118" w:rsidP="00083118">
      <w:pPr>
        <w:ind w:firstLine="708"/>
        <w:jc w:val="both"/>
        <w:rPr>
          <w:sz w:val="22"/>
          <w:szCs w:val="22"/>
        </w:rPr>
      </w:pPr>
      <w:r>
        <w:rPr>
          <w:sz w:val="22"/>
          <w:szCs w:val="22"/>
        </w:rPr>
        <w:t xml:space="preserve">Заявка на участие в открытом аукционе в электронной форме, которую представляет участник размещения заказа в соответствии с настоящей документацией, должна содержать сведения и документы, указанные в Информационной карте открытого аукциона в электронной форме. </w:t>
      </w:r>
    </w:p>
    <w:p w:rsidR="00083118" w:rsidRDefault="00083118" w:rsidP="00083118">
      <w:pPr>
        <w:ind w:firstLine="708"/>
        <w:jc w:val="both"/>
        <w:rPr>
          <w:sz w:val="22"/>
          <w:szCs w:val="22"/>
        </w:rPr>
      </w:pPr>
      <w:r>
        <w:rPr>
          <w:sz w:val="22"/>
          <w:szCs w:val="22"/>
        </w:rPr>
        <w:t>Сведения и документы, которые должны содержаться в первой и второй частях заявки на участие в открытом аукционе в электронной форме, указаны в Информационной карте открытого аукциона в электронной форме.</w:t>
      </w:r>
    </w:p>
    <w:p w:rsidR="00083118" w:rsidRDefault="00083118" w:rsidP="00083118">
      <w:pPr>
        <w:ind w:firstLine="708"/>
        <w:jc w:val="both"/>
        <w:rPr>
          <w:sz w:val="22"/>
          <w:szCs w:val="22"/>
        </w:rPr>
      </w:pPr>
      <w:r>
        <w:rPr>
          <w:sz w:val="22"/>
          <w:szCs w:val="22"/>
        </w:rPr>
        <w:t>Документы и сведения, направляемые в форме электронных документов участником размещения заказа в составе заявки на участие в открытом аукционе в электронной форме, должны быть подписаны электронной цифровой подписью лица, имеющего право действовать от имени участника размещения заказа. Наличие электронной цифровой подписи указанных лиц, означает, что документы и сведения, поданные в форме электронных документов, направлены от имени соответствующего участника размещения заказа, а также  подлинность и достоверность таких документов и сведений.</w:t>
      </w:r>
    </w:p>
    <w:p w:rsidR="00083118" w:rsidRDefault="00083118" w:rsidP="00083118">
      <w:pPr>
        <w:autoSpaceDE w:val="0"/>
        <w:autoSpaceDN w:val="0"/>
        <w:adjustRightInd w:val="0"/>
        <w:jc w:val="both"/>
        <w:rPr>
          <w:sz w:val="22"/>
          <w:szCs w:val="22"/>
        </w:rPr>
      </w:pPr>
    </w:p>
    <w:p w:rsidR="00083118" w:rsidRDefault="00083118" w:rsidP="00083118">
      <w:pPr>
        <w:pStyle w:val="35"/>
        <w:tabs>
          <w:tab w:val="left" w:pos="540"/>
          <w:tab w:val="left" w:pos="900"/>
          <w:tab w:val="left" w:pos="1080"/>
        </w:tabs>
        <w:ind w:left="0" w:right="-55"/>
        <w:rPr>
          <w:b/>
          <w:bCs/>
          <w:sz w:val="22"/>
          <w:szCs w:val="22"/>
        </w:rPr>
      </w:pPr>
      <w:bookmarkStart w:id="6" w:name="_Toc123405469"/>
      <w:r>
        <w:rPr>
          <w:b/>
          <w:bCs/>
          <w:sz w:val="22"/>
          <w:szCs w:val="22"/>
        </w:rPr>
        <w:tab/>
        <w:t>2.2. Инструкция по заполнению заявки на участие в открытом аукционе в электронной форме</w:t>
      </w:r>
    </w:p>
    <w:p w:rsidR="00083118" w:rsidRDefault="00083118" w:rsidP="00083118">
      <w:pPr>
        <w:pStyle w:val="35"/>
        <w:tabs>
          <w:tab w:val="left" w:pos="540"/>
          <w:tab w:val="left" w:pos="900"/>
          <w:tab w:val="left" w:pos="1080"/>
        </w:tabs>
        <w:ind w:left="0" w:right="-55"/>
        <w:rPr>
          <w:b/>
          <w:bCs/>
          <w:sz w:val="22"/>
          <w:szCs w:val="22"/>
        </w:rPr>
      </w:pPr>
    </w:p>
    <w:p w:rsidR="00083118" w:rsidRDefault="00083118" w:rsidP="00083118">
      <w:pPr>
        <w:pStyle w:val="35"/>
        <w:tabs>
          <w:tab w:val="left" w:pos="540"/>
          <w:tab w:val="left" w:pos="900"/>
          <w:tab w:val="left" w:pos="1080"/>
        </w:tabs>
        <w:ind w:left="0" w:right="-55"/>
        <w:rPr>
          <w:b/>
          <w:bCs/>
          <w:sz w:val="22"/>
          <w:szCs w:val="22"/>
        </w:rPr>
      </w:pPr>
      <w:r>
        <w:rPr>
          <w:b/>
          <w:bCs/>
          <w:sz w:val="22"/>
          <w:szCs w:val="22"/>
        </w:rPr>
        <w:tab/>
        <w:t xml:space="preserve">2.2.1. Язык документов, входящих в состав заявки на участие в </w:t>
      </w:r>
      <w:bookmarkEnd w:id="6"/>
      <w:r>
        <w:rPr>
          <w:b/>
          <w:bCs/>
          <w:sz w:val="22"/>
          <w:szCs w:val="22"/>
        </w:rPr>
        <w:t>открытом аукционе в электронной форме.</w:t>
      </w:r>
    </w:p>
    <w:p w:rsidR="00083118" w:rsidRDefault="00083118" w:rsidP="00083118">
      <w:pPr>
        <w:pStyle w:val="35"/>
        <w:tabs>
          <w:tab w:val="left" w:pos="540"/>
          <w:tab w:val="left" w:pos="900"/>
          <w:tab w:val="left" w:pos="1080"/>
        </w:tabs>
        <w:ind w:left="0" w:right="-55"/>
        <w:rPr>
          <w:sz w:val="22"/>
          <w:szCs w:val="22"/>
        </w:rPr>
      </w:pPr>
    </w:p>
    <w:p w:rsidR="00083118" w:rsidRDefault="00083118" w:rsidP="00083118">
      <w:pPr>
        <w:ind w:firstLine="708"/>
        <w:jc w:val="both"/>
        <w:rPr>
          <w:sz w:val="22"/>
          <w:szCs w:val="22"/>
        </w:rPr>
      </w:pPr>
      <w:r>
        <w:rPr>
          <w:sz w:val="22"/>
          <w:szCs w:val="22"/>
        </w:rPr>
        <w:t xml:space="preserve">Все документы, входящие в состав заявки на участие в открытом аукционе в электронной форме, должны быть составлены на русском языке. Подача документов, входящих в состав заявки на участие в открытом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 </w:t>
      </w:r>
    </w:p>
    <w:p w:rsidR="00083118" w:rsidRDefault="00083118" w:rsidP="00083118">
      <w:pPr>
        <w:ind w:firstLine="708"/>
        <w:jc w:val="both"/>
        <w:rPr>
          <w:sz w:val="22"/>
          <w:szCs w:val="22"/>
        </w:rPr>
      </w:pPr>
      <w:r>
        <w:rPr>
          <w:sz w:val="22"/>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083118" w:rsidRDefault="00083118" w:rsidP="00083118">
      <w:pPr>
        <w:tabs>
          <w:tab w:val="left" w:pos="1260"/>
        </w:tabs>
        <w:jc w:val="both"/>
        <w:rPr>
          <w:sz w:val="22"/>
          <w:szCs w:val="22"/>
        </w:rPr>
      </w:pPr>
    </w:p>
    <w:p w:rsidR="00083118" w:rsidRDefault="00083118" w:rsidP="00083118">
      <w:pPr>
        <w:tabs>
          <w:tab w:val="left" w:pos="1260"/>
        </w:tabs>
        <w:jc w:val="both"/>
        <w:rPr>
          <w:b/>
          <w:bCs/>
          <w:sz w:val="22"/>
          <w:szCs w:val="22"/>
        </w:rPr>
      </w:pPr>
      <w:r>
        <w:rPr>
          <w:b/>
          <w:bCs/>
          <w:sz w:val="22"/>
          <w:szCs w:val="22"/>
        </w:rPr>
        <w:lastRenderedPageBreak/>
        <w:t xml:space="preserve">            2.2.2. Валюта заявки на участие в открытом аукционе в электронной форме и предложения по цене государственного   контракта.</w:t>
      </w:r>
    </w:p>
    <w:p w:rsidR="00083118" w:rsidRDefault="00083118" w:rsidP="00083118">
      <w:pPr>
        <w:jc w:val="both"/>
        <w:rPr>
          <w:b/>
          <w:bCs/>
          <w:sz w:val="22"/>
          <w:szCs w:val="22"/>
        </w:rPr>
      </w:pPr>
    </w:p>
    <w:p w:rsidR="00083118" w:rsidRDefault="00083118" w:rsidP="00083118">
      <w:pPr>
        <w:ind w:firstLine="708"/>
        <w:jc w:val="both"/>
        <w:rPr>
          <w:sz w:val="22"/>
          <w:szCs w:val="22"/>
        </w:rPr>
      </w:pPr>
      <w:r>
        <w:rPr>
          <w:sz w:val="22"/>
          <w:szCs w:val="22"/>
        </w:rPr>
        <w:t>Цена на открытом аукционе в электронной форме должна быть выражена в валюте (валютах) государственного контракта, которая указана  в Информационной карте открытого аукциона в электронной форме.</w:t>
      </w:r>
    </w:p>
    <w:p w:rsidR="00083118" w:rsidRDefault="00083118" w:rsidP="00083118">
      <w:pPr>
        <w:ind w:firstLine="708"/>
        <w:jc w:val="both"/>
        <w:rPr>
          <w:b/>
          <w:bCs/>
          <w:sz w:val="22"/>
          <w:szCs w:val="22"/>
        </w:rPr>
      </w:pPr>
    </w:p>
    <w:p w:rsidR="00083118" w:rsidRDefault="00083118" w:rsidP="00083118">
      <w:pPr>
        <w:ind w:firstLine="708"/>
        <w:jc w:val="both"/>
        <w:rPr>
          <w:b/>
          <w:bCs/>
          <w:sz w:val="22"/>
          <w:szCs w:val="22"/>
        </w:rPr>
      </w:pPr>
      <w:r>
        <w:rPr>
          <w:b/>
          <w:bCs/>
          <w:sz w:val="22"/>
          <w:szCs w:val="22"/>
        </w:rPr>
        <w:t>2.2.3. Требования к документам, входящим в состав заявки на участие в открытом аукционе в электронной форме.</w:t>
      </w:r>
    </w:p>
    <w:p w:rsidR="00083118" w:rsidRDefault="00083118" w:rsidP="00083118">
      <w:pPr>
        <w:jc w:val="both"/>
        <w:rPr>
          <w:b/>
          <w:bCs/>
          <w:sz w:val="22"/>
          <w:szCs w:val="22"/>
        </w:rPr>
      </w:pPr>
    </w:p>
    <w:p w:rsidR="00083118" w:rsidRDefault="00083118" w:rsidP="00083118">
      <w:pPr>
        <w:ind w:firstLine="708"/>
        <w:jc w:val="both"/>
        <w:rPr>
          <w:sz w:val="22"/>
          <w:szCs w:val="22"/>
        </w:rPr>
      </w:pPr>
      <w:r>
        <w:rPr>
          <w:sz w:val="22"/>
          <w:szCs w:val="22"/>
        </w:rPr>
        <w:t>Все документы, входящие в состав заявки на участие в открытом аукционе в электронной форме должны иметь четко читаемый текст.</w:t>
      </w:r>
    </w:p>
    <w:p w:rsidR="00083118" w:rsidRDefault="00083118" w:rsidP="00083118">
      <w:pPr>
        <w:ind w:firstLine="708"/>
        <w:jc w:val="both"/>
        <w:rPr>
          <w:sz w:val="22"/>
          <w:szCs w:val="22"/>
        </w:rPr>
      </w:pPr>
      <w:r>
        <w:rPr>
          <w:sz w:val="22"/>
          <w:szCs w:val="22"/>
        </w:rPr>
        <w:t>Сведения, содержащиеся в заявке на участие в открытом аукционе в электронной форме, не должны допускать двусмысленных толкований.</w:t>
      </w:r>
    </w:p>
    <w:p w:rsidR="00083118" w:rsidRDefault="00083118" w:rsidP="00083118">
      <w:pPr>
        <w:ind w:firstLine="708"/>
        <w:jc w:val="both"/>
        <w:rPr>
          <w:sz w:val="22"/>
          <w:szCs w:val="22"/>
        </w:rPr>
      </w:pPr>
    </w:p>
    <w:p w:rsidR="00083118" w:rsidRDefault="00083118" w:rsidP="00083118">
      <w:pPr>
        <w:rPr>
          <w:color w:val="0000FF"/>
          <w:sz w:val="22"/>
          <w:szCs w:val="22"/>
        </w:rPr>
      </w:pPr>
      <w:r>
        <w:rPr>
          <w:b/>
          <w:bCs/>
          <w:color w:val="0000FF"/>
          <w:sz w:val="22"/>
          <w:szCs w:val="22"/>
        </w:rPr>
        <w:t xml:space="preserve">2.2.4. </w:t>
      </w:r>
      <w:r>
        <w:rPr>
          <w:color w:val="0000FF"/>
          <w:sz w:val="22"/>
          <w:szCs w:val="22"/>
        </w:rPr>
        <w:t xml:space="preserve">Конкретные показатели предлагаемого к поставке товара. </w:t>
      </w:r>
    </w:p>
    <w:p w:rsidR="00083118" w:rsidRDefault="00083118" w:rsidP="00083118">
      <w:pPr>
        <w:ind w:firstLine="708"/>
        <w:rPr>
          <w:color w:val="0000FF"/>
          <w:sz w:val="22"/>
          <w:szCs w:val="22"/>
        </w:rPr>
      </w:pPr>
      <w:r>
        <w:rPr>
          <w:color w:val="0000FF"/>
          <w:sz w:val="22"/>
          <w:szCs w:val="22"/>
        </w:rPr>
        <w:t xml:space="preserve">Конкретные показатели товара </w:t>
      </w:r>
      <w:r>
        <w:rPr>
          <w:bCs/>
          <w:sz w:val="22"/>
          <w:szCs w:val="22"/>
        </w:rPr>
        <w:t>(предлагаемого к поставке или используемого в процессе выполнения работ, оказания услуг)</w:t>
      </w:r>
      <w:r>
        <w:rPr>
          <w:sz w:val="22"/>
          <w:szCs w:val="22"/>
        </w:rPr>
        <w:t>,</w:t>
      </w:r>
      <w:r>
        <w:rPr>
          <w:color w:val="0000FF"/>
          <w:sz w:val="22"/>
          <w:szCs w:val="22"/>
        </w:rPr>
        <w:t xml:space="preserve"> должны соответствовать значениям, установленным в части V «Заказ на поставку товара» документации об открытом аукционе в электронной форме</w:t>
      </w:r>
    </w:p>
    <w:p w:rsidR="00083118" w:rsidRDefault="00083118" w:rsidP="00083118">
      <w:pPr>
        <w:rPr>
          <w:sz w:val="22"/>
          <w:szCs w:val="22"/>
        </w:rPr>
      </w:pPr>
    </w:p>
    <w:p w:rsidR="00083118" w:rsidRDefault="00083118" w:rsidP="00083118">
      <w:pPr>
        <w:tabs>
          <w:tab w:val="left" w:pos="1260"/>
        </w:tabs>
        <w:jc w:val="center"/>
        <w:rPr>
          <w:b/>
          <w:bCs/>
          <w:sz w:val="22"/>
          <w:szCs w:val="22"/>
        </w:rPr>
      </w:pPr>
      <w:r>
        <w:rPr>
          <w:b/>
          <w:bCs/>
          <w:sz w:val="22"/>
          <w:szCs w:val="22"/>
        </w:rPr>
        <w:t>Раздел 3. ПОДАЧА ЗАЯВКИ НА УЧАСТИЕ В ОТКРЫТОМ АУКЦИОНЕ В ЭЛЕКТРОННОЙ ФОРМЕ. РАССМОТРЕНИЕ ЗАЯВОК НА УЧАСТИЕ  В ОТКРЫТОМ АУКЦИОНЕ В ЭЛЕКТРОННОЙ ФОРМЕ.</w:t>
      </w:r>
    </w:p>
    <w:p w:rsidR="00083118" w:rsidRDefault="00083118" w:rsidP="00083118">
      <w:pPr>
        <w:tabs>
          <w:tab w:val="left" w:pos="1260"/>
        </w:tabs>
        <w:jc w:val="center"/>
        <w:rPr>
          <w:b/>
          <w:bCs/>
          <w:sz w:val="22"/>
          <w:szCs w:val="22"/>
        </w:rPr>
      </w:pPr>
    </w:p>
    <w:p w:rsidR="00083118" w:rsidRDefault="00083118" w:rsidP="00083118">
      <w:pPr>
        <w:tabs>
          <w:tab w:val="left" w:pos="1260"/>
        </w:tabs>
        <w:rPr>
          <w:b/>
          <w:bCs/>
          <w:sz w:val="22"/>
          <w:szCs w:val="22"/>
        </w:rPr>
      </w:pPr>
      <w:r>
        <w:rPr>
          <w:b/>
          <w:bCs/>
          <w:sz w:val="22"/>
          <w:szCs w:val="22"/>
        </w:rPr>
        <w:t xml:space="preserve">           3.1.  Срок подачи заявки на участие в открытом аукционе в электронной форме.</w:t>
      </w:r>
    </w:p>
    <w:p w:rsidR="00083118" w:rsidRDefault="00083118" w:rsidP="00083118">
      <w:pPr>
        <w:tabs>
          <w:tab w:val="left" w:pos="1260"/>
        </w:tabs>
        <w:rPr>
          <w:b/>
          <w:bCs/>
          <w:sz w:val="22"/>
          <w:szCs w:val="22"/>
        </w:rPr>
      </w:pPr>
    </w:p>
    <w:p w:rsidR="00083118" w:rsidRDefault="00083118" w:rsidP="00083118">
      <w:pPr>
        <w:jc w:val="both"/>
        <w:rPr>
          <w:sz w:val="22"/>
          <w:szCs w:val="22"/>
        </w:rPr>
      </w:pPr>
      <w:r>
        <w:rPr>
          <w:sz w:val="22"/>
          <w:szCs w:val="22"/>
        </w:rPr>
        <w:tab/>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 проведении открытого аукциона в электронной форме даты и времени окончания срока подачи заявок на участие в открытом аукционе.</w:t>
      </w:r>
    </w:p>
    <w:p w:rsidR="00083118" w:rsidRDefault="00083118" w:rsidP="00083118">
      <w:pPr>
        <w:autoSpaceDE w:val="0"/>
        <w:autoSpaceDN w:val="0"/>
        <w:adjustRightInd w:val="0"/>
        <w:jc w:val="both"/>
        <w:rPr>
          <w:b/>
          <w:bCs/>
          <w:sz w:val="22"/>
          <w:szCs w:val="22"/>
        </w:rPr>
      </w:pPr>
      <w:bookmarkStart w:id="7" w:name="sub_410817"/>
    </w:p>
    <w:p w:rsidR="00083118" w:rsidRDefault="00083118" w:rsidP="00083118">
      <w:pPr>
        <w:autoSpaceDE w:val="0"/>
        <w:autoSpaceDN w:val="0"/>
        <w:adjustRightInd w:val="0"/>
        <w:ind w:firstLine="708"/>
        <w:jc w:val="both"/>
        <w:rPr>
          <w:b/>
          <w:bCs/>
          <w:sz w:val="22"/>
          <w:szCs w:val="22"/>
        </w:rPr>
      </w:pPr>
      <w:r>
        <w:rPr>
          <w:b/>
          <w:bCs/>
          <w:sz w:val="22"/>
          <w:szCs w:val="22"/>
        </w:rPr>
        <w:t>3.2. Отзыв и изменение заявки на участие в открытом аукционе в электронной форме.</w:t>
      </w:r>
    </w:p>
    <w:p w:rsidR="00083118" w:rsidRDefault="00083118" w:rsidP="00083118">
      <w:pPr>
        <w:autoSpaceDE w:val="0"/>
        <w:autoSpaceDN w:val="0"/>
        <w:adjustRightInd w:val="0"/>
        <w:jc w:val="both"/>
        <w:rPr>
          <w:b/>
          <w:bCs/>
          <w:sz w:val="22"/>
          <w:szCs w:val="22"/>
        </w:rPr>
      </w:pPr>
    </w:p>
    <w:p w:rsidR="00083118" w:rsidRDefault="00083118" w:rsidP="00083118">
      <w:pPr>
        <w:ind w:firstLine="708"/>
        <w:jc w:val="both"/>
        <w:rPr>
          <w:sz w:val="22"/>
          <w:szCs w:val="22"/>
        </w:rPr>
      </w:pPr>
      <w:bookmarkStart w:id="8" w:name="sub_410818"/>
      <w:bookmarkEnd w:id="7"/>
      <w:r>
        <w:rPr>
          <w:sz w:val="22"/>
          <w:szCs w:val="22"/>
        </w:rPr>
        <w:t xml:space="preserve">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bookmarkEnd w:id="8"/>
    <w:p w:rsidR="00083118" w:rsidRDefault="00083118" w:rsidP="00083118">
      <w:pPr>
        <w:ind w:firstLine="708"/>
        <w:jc w:val="both"/>
        <w:rPr>
          <w:sz w:val="22"/>
          <w:szCs w:val="22"/>
        </w:rPr>
      </w:pPr>
      <w:r>
        <w:rPr>
          <w:sz w:val="22"/>
          <w:szCs w:val="22"/>
        </w:rPr>
        <w:t>Изменение участником размещения заказа своей заявки на участие в открытом аукционе в электронной форме после ее подачи не допускается.</w:t>
      </w:r>
    </w:p>
    <w:p w:rsidR="00083118" w:rsidRDefault="00083118" w:rsidP="00083118">
      <w:pPr>
        <w:ind w:firstLine="708"/>
        <w:jc w:val="both"/>
        <w:rPr>
          <w:sz w:val="22"/>
          <w:szCs w:val="22"/>
        </w:rPr>
      </w:pPr>
    </w:p>
    <w:p w:rsidR="00083118" w:rsidRDefault="00083118" w:rsidP="00083118">
      <w:pPr>
        <w:ind w:firstLine="708"/>
        <w:jc w:val="both"/>
        <w:rPr>
          <w:b/>
          <w:bCs/>
          <w:sz w:val="22"/>
          <w:szCs w:val="22"/>
        </w:rPr>
      </w:pPr>
      <w:r>
        <w:rPr>
          <w:b/>
          <w:bCs/>
          <w:sz w:val="22"/>
          <w:szCs w:val="22"/>
        </w:rPr>
        <w:t>3.3. Рассмотрение первых частей заявок на участие в открытом аукционе в электронной форме.</w:t>
      </w:r>
    </w:p>
    <w:p w:rsidR="00083118" w:rsidRDefault="00083118" w:rsidP="00083118">
      <w:pPr>
        <w:jc w:val="both"/>
        <w:rPr>
          <w:sz w:val="22"/>
          <w:szCs w:val="22"/>
        </w:rPr>
      </w:pPr>
    </w:p>
    <w:p w:rsidR="00083118" w:rsidRDefault="00083118" w:rsidP="00083118">
      <w:pPr>
        <w:ind w:firstLine="708"/>
        <w:jc w:val="both"/>
        <w:rPr>
          <w:sz w:val="22"/>
          <w:szCs w:val="22"/>
        </w:rPr>
      </w:pPr>
      <w:r>
        <w:rPr>
          <w:sz w:val="22"/>
          <w:szCs w:val="22"/>
        </w:rPr>
        <w:t>Аукционная комиссия проверяет первые части заявок на участие в открытом аукционе в электронной форме, содержащие предусмотренные частью 4 статьи 41.8  Федерального закона № 94-ФЗ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размещен заказ.</w:t>
      </w:r>
    </w:p>
    <w:p w:rsidR="00083118" w:rsidRDefault="00083118" w:rsidP="00083118">
      <w:pPr>
        <w:ind w:firstLine="708"/>
        <w:jc w:val="both"/>
        <w:rPr>
          <w:sz w:val="22"/>
          <w:szCs w:val="22"/>
        </w:rPr>
      </w:pPr>
      <w:r>
        <w:rPr>
          <w:sz w:val="22"/>
          <w:szCs w:val="22"/>
        </w:rPr>
        <w:t>На основании результатов рассмотрения первых частей заявок на участие в открытом аукционе в электронной форме,  аукционной комиссией принимается решение:</w:t>
      </w:r>
    </w:p>
    <w:p w:rsidR="00083118" w:rsidRDefault="00083118" w:rsidP="00083118">
      <w:pPr>
        <w:ind w:firstLine="708"/>
        <w:jc w:val="both"/>
        <w:rPr>
          <w:sz w:val="22"/>
          <w:szCs w:val="22"/>
        </w:rPr>
      </w:pPr>
      <w:r>
        <w:rPr>
          <w:sz w:val="22"/>
          <w:szCs w:val="22"/>
        </w:rPr>
        <w:t>1)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w:t>
      </w:r>
    </w:p>
    <w:p w:rsidR="00083118" w:rsidRDefault="00083118" w:rsidP="00083118">
      <w:pPr>
        <w:ind w:firstLine="708"/>
        <w:jc w:val="both"/>
        <w:rPr>
          <w:sz w:val="22"/>
          <w:szCs w:val="22"/>
        </w:rPr>
      </w:pPr>
      <w:r>
        <w:rPr>
          <w:sz w:val="22"/>
          <w:szCs w:val="22"/>
        </w:rPr>
        <w:t>2) об  отказе в допуске такого участника размещения заказа к участию в открытом аукционе.</w:t>
      </w:r>
    </w:p>
    <w:p w:rsidR="00083118" w:rsidRDefault="00083118" w:rsidP="00083118">
      <w:pPr>
        <w:ind w:firstLine="708"/>
        <w:jc w:val="both"/>
        <w:rPr>
          <w:sz w:val="22"/>
          <w:szCs w:val="22"/>
        </w:rPr>
      </w:pPr>
      <w:r>
        <w:rPr>
          <w:sz w:val="22"/>
          <w:szCs w:val="22"/>
        </w:rPr>
        <w:t>Участник размещения заказа не допускается к участию в открытом аукционе в электронной форме в следующих случаях:</w:t>
      </w:r>
    </w:p>
    <w:p w:rsidR="00083118" w:rsidRDefault="00083118" w:rsidP="00083118">
      <w:pPr>
        <w:ind w:firstLine="708"/>
        <w:jc w:val="both"/>
        <w:rPr>
          <w:sz w:val="22"/>
          <w:szCs w:val="22"/>
        </w:rPr>
      </w:pPr>
      <w:r>
        <w:rPr>
          <w:sz w:val="22"/>
          <w:szCs w:val="22"/>
        </w:rPr>
        <w:t>1) непредоставления сведений, предусмотренных частью 4 статьи 41.8 Федерального закона № 94-ФЗ, или предоставления недостоверных сведений;</w:t>
      </w:r>
    </w:p>
    <w:p w:rsidR="00083118" w:rsidRDefault="00083118" w:rsidP="00083118">
      <w:pPr>
        <w:ind w:firstLine="708"/>
        <w:jc w:val="both"/>
        <w:rPr>
          <w:sz w:val="22"/>
          <w:szCs w:val="22"/>
        </w:rPr>
      </w:pPr>
      <w:r>
        <w:rPr>
          <w:sz w:val="22"/>
          <w:szCs w:val="22"/>
        </w:rPr>
        <w:t>2) несоответствия сведений, предусмотренных частью 4 статьи 41.8  Федерального закона № 94-ФЗ, требованиям документации об открытом аукционе в электронной форме.</w:t>
      </w:r>
    </w:p>
    <w:p w:rsidR="00083118" w:rsidRDefault="00083118" w:rsidP="00083118">
      <w:pPr>
        <w:autoSpaceDE w:val="0"/>
        <w:autoSpaceDN w:val="0"/>
        <w:adjustRightInd w:val="0"/>
        <w:rPr>
          <w:sz w:val="22"/>
          <w:szCs w:val="22"/>
        </w:rPr>
      </w:pPr>
    </w:p>
    <w:p w:rsidR="00083118" w:rsidRDefault="00083118" w:rsidP="00083118">
      <w:pPr>
        <w:autoSpaceDE w:val="0"/>
        <w:autoSpaceDN w:val="0"/>
        <w:adjustRightInd w:val="0"/>
        <w:jc w:val="both"/>
        <w:rPr>
          <w:b/>
          <w:bCs/>
          <w:sz w:val="22"/>
          <w:szCs w:val="22"/>
        </w:rPr>
      </w:pPr>
      <w:r>
        <w:rPr>
          <w:b/>
          <w:bCs/>
          <w:sz w:val="22"/>
          <w:szCs w:val="22"/>
        </w:rPr>
        <w:tab/>
        <w:t>3.4. Рассмотрение вторых частей заявок на участие в открытом аукционе в электронной форме.</w:t>
      </w:r>
    </w:p>
    <w:p w:rsidR="00083118" w:rsidRDefault="00083118" w:rsidP="00083118">
      <w:pPr>
        <w:autoSpaceDE w:val="0"/>
        <w:autoSpaceDN w:val="0"/>
        <w:adjustRightInd w:val="0"/>
        <w:jc w:val="both"/>
        <w:outlineLvl w:val="1"/>
        <w:rPr>
          <w:b/>
          <w:bCs/>
          <w:sz w:val="22"/>
          <w:szCs w:val="22"/>
        </w:rPr>
      </w:pPr>
    </w:p>
    <w:p w:rsidR="00083118" w:rsidRDefault="00083118" w:rsidP="00083118">
      <w:pPr>
        <w:ind w:firstLine="708"/>
        <w:jc w:val="both"/>
        <w:rPr>
          <w:sz w:val="22"/>
          <w:szCs w:val="22"/>
        </w:rPr>
      </w:pPr>
      <w:r>
        <w:rPr>
          <w:sz w:val="22"/>
          <w:szCs w:val="22"/>
        </w:rPr>
        <w:t>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частью 20 статьи 41.10  Федерального закона № 94-ФЗ, на соответствие их требованиям, установленным документацией об открытом аукционе в электронной форме.</w:t>
      </w:r>
    </w:p>
    <w:p w:rsidR="00083118" w:rsidRDefault="00083118" w:rsidP="00083118">
      <w:pPr>
        <w:ind w:firstLine="708"/>
        <w:jc w:val="both"/>
        <w:rPr>
          <w:sz w:val="22"/>
          <w:szCs w:val="22"/>
        </w:rPr>
      </w:pPr>
      <w:r>
        <w:rPr>
          <w:sz w:val="22"/>
          <w:szCs w:val="22"/>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w:t>
      </w:r>
    </w:p>
    <w:p w:rsidR="00083118" w:rsidRDefault="00083118" w:rsidP="00083118">
      <w:pPr>
        <w:ind w:firstLine="708"/>
        <w:jc w:val="both"/>
        <w:rPr>
          <w:sz w:val="22"/>
          <w:szCs w:val="22"/>
        </w:rPr>
      </w:pPr>
      <w:r>
        <w:rPr>
          <w:sz w:val="22"/>
          <w:szCs w:val="22"/>
        </w:rPr>
        <w:t>1) о соответствии заявки на участие в открытом аукционе требованиям, установленным документацией об открытом аукционе в электронной форме;</w:t>
      </w:r>
    </w:p>
    <w:p w:rsidR="00083118" w:rsidRDefault="00083118" w:rsidP="00083118">
      <w:pPr>
        <w:ind w:firstLine="708"/>
        <w:jc w:val="both"/>
        <w:rPr>
          <w:sz w:val="22"/>
          <w:szCs w:val="22"/>
        </w:rPr>
      </w:pPr>
      <w:r>
        <w:rPr>
          <w:sz w:val="22"/>
          <w:szCs w:val="22"/>
        </w:rPr>
        <w:t xml:space="preserve">2) о несоответствии заявки на участие в открытом аукционе требованиям, установленным документацией об открытом аукционе в электронной форме. </w:t>
      </w:r>
    </w:p>
    <w:p w:rsidR="00083118" w:rsidRDefault="00083118" w:rsidP="00083118">
      <w:pPr>
        <w:ind w:firstLine="708"/>
        <w:jc w:val="both"/>
        <w:rPr>
          <w:sz w:val="22"/>
          <w:szCs w:val="22"/>
        </w:rPr>
      </w:pPr>
      <w:r>
        <w:rPr>
          <w:sz w:val="22"/>
          <w:szCs w:val="22"/>
        </w:rPr>
        <w:t>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083118" w:rsidRDefault="00083118" w:rsidP="00083118">
      <w:pPr>
        <w:ind w:firstLine="708"/>
        <w:jc w:val="both"/>
        <w:rPr>
          <w:sz w:val="22"/>
          <w:szCs w:val="22"/>
        </w:rPr>
      </w:pPr>
      <w:r>
        <w:rPr>
          <w:sz w:val="22"/>
          <w:szCs w:val="22"/>
        </w:rPr>
        <w:t xml:space="preserve">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Федерального закона № 94-ФЗ,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w:t>
      </w:r>
    </w:p>
    <w:p w:rsidR="00083118" w:rsidRDefault="00083118" w:rsidP="00083118">
      <w:pPr>
        <w:ind w:firstLine="708"/>
        <w:jc w:val="both"/>
        <w:rPr>
          <w:sz w:val="22"/>
          <w:szCs w:val="22"/>
        </w:rPr>
      </w:pPr>
      <w:r>
        <w:rPr>
          <w:sz w:val="22"/>
          <w:szCs w:val="22"/>
        </w:rPr>
        <w:t xml:space="preserve">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
    <w:p w:rsidR="00083118" w:rsidRDefault="00083118" w:rsidP="00083118">
      <w:pPr>
        <w:ind w:firstLine="708"/>
        <w:jc w:val="both"/>
        <w:rPr>
          <w:sz w:val="22"/>
          <w:szCs w:val="22"/>
        </w:rPr>
      </w:pPr>
      <w:r>
        <w:rPr>
          <w:sz w:val="22"/>
          <w:szCs w:val="22"/>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Федерального закона № 94-ФЗ, - наиболее высокую цену контракта), и осуществляется с учетом ранжирования заявок на участие в открытом аукционе в соответствии с частью 19 статьи 41.10 Федерального закона № 94-ФЗ.</w:t>
      </w:r>
    </w:p>
    <w:p w:rsidR="00083118" w:rsidRDefault="00083118" w:rsidP="00083118">
      <w:pPr>
        <w:ind w:firstLine="708"/>
        <w:jc w:val="both"/>
        <w:rPr>
          <w:sz w:val="22"/>
          <w:szCs w:val="22"/>
        </w:rPr>
      </w:pPr>
      <w:r>
        <w:rPr>
          <w:sz w:val="22"/>
          <w:szCs w:val="22"/>
        </w:rPr>
        <w:t>В случае, если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открытого аукциона, ранжированные в соответствии с частью 19 статьи 41.10 Федерального закона № 94-Фз, для выявления пяти заявок на участие в открытом аукционе, соответствующих требованиям, установленным документацией об открытом аукционе.</w:t>
      </w:r>
    </w:p>
    <w:p w:rsidR="00083118" w:rsidRDefault="00083118" w:rsidP="00083118">
      <w:pPr>
        <w:jc w:val="both"/>
        <w:rPr>
          <w:sz w:val="22"/>
          <w:szCs w:val="22"/>
        </w:rPr>
      </w:pPr>
      <w:r>
        <w:rPr>
          <w:sz w:val="22"/>
          <w:szCs w:val="22"/>
        </w:rPr>
        <w:t>.</w:t>
      </w:r>
      <w:r>
        <w:rPr>
          <w:sz w:val="22"/>
          <w:szCs w:val="22"/>
        </w:rPr>
        <w:tab/>
        <w:t>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083118" w:rsidRDefault="00083118" w:rsidP="00083118">
      <w:pPr>
        <w:ind w:firstLine="708"/>
        <w:jc w:val="both"/>
        <w:rPr>
          <w:sz w:val="22"/>
          <w:szCs w:val="22"/>
        </w:rPr>
      </w:pPr>
      <w:r>
        <w:rPr>
          <w:sz w:val="22"/>
          <w:szCs w:val="22"/>
        </w:rPr>
        <w:t xml:space="preserve">1) непредставления документов, определенных частью 6 статьи 41.8 Федерального закона № 94-ФЗ,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 3 - 5, 7 и 8 части 2 статьи 41.4  Федерального закона № 94-ФЗ,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
    <w:p w:rsidR="00083118" w:rsidRDefault="00083118" w:rsidP="00083118">
      <w:pPr>
        <w:ind w:firstLine="708"/>
        <w:jc w:val="both"/>
        <w:rPr>
          <w:sz w:val="22"/>
          <w:szCs w:val="22"/>
        </w:rPr>
      </w:pPr>
      <w:r>
        <w:rPr>
          <w:sz w:val="22"/>
          <w:szCs w:val="22"/>
        </w:rPr>
        <w:t>Документы, предоставленные участником размещения заказа в составе заявки на участие в открытом аукционе в электронной форме, должны соответствовать требованиям действующего законодательства Российской Федерации.</w:t>
      </w:r>
    </w:p>
    <w:p w:rsidR="00083118" w:rsidRDefault="00083118" w:rsidP="00083118">
      <w:pPr>
        <w:ind w:firstLine="708"/>
        <w:jc w:val="both"/>
        <w:rPr>
          <w:sz w:val="22"/>
          <w:szCs w:val="22"/>
        </w:rPr>
      </w:pPr>
      <w:r>
        <w:rPr>
          <w:sz w:val="22"/>
          <w:szCs w:val="22"/>
        </w:rPr>
        <w:t xml:space="preserve">Отсутствие документов, предусмотренных пунктами 1, 3 - 5, 7 и 8 части 2 статьи 41.4 Федерального закона № 94-ФЗ,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w:t>
      </w:r>
    </w:p>
    <w:p w:rsidR="00083118" w:rsidRDefault="00083118" w:rsidP="00083118">
      <w:pPr>
        <w:ind w:firstLine="708"/>
        <w:jc w:val="both"/>
        <w:rPr>
          <w:sz w:val="22"/>
          <w:szCs w:val="22"/>
        </w:rPr>
      </w:pPr>
      <w:r>
        <w:rPr>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 94-ФЗ, более чем за шесть месяцев до даты окончания срока подачи заявок на участие в открытом аукционе;</w:t>
      </w:r>
    </w:p>
    <w:p w:rsidR="00083118" w:rsidRDefault="00083118" w:rsidP="00083118">
      <w:pPr>
        <w:ind w:firstLine="708"/>
        <w:jc w:val="both"/>
        <w:rPr>
          <w:sz w:val="22"/>
          <w:szCs w:val="22"/>
        </w:rPr>
      </w:pPr>
      <w:r>
        <w:rPr>
          <w:sz w:val="22"/>
          <w:szCs w:val="22"/>
        </w:rPr>
        <w:t>2) несоответствия участника размещения заказа требованиям, установленным в соответствии со статьей 11 Федерального закона № 94-ФЗ.</w:t>
      </w:r>
    </w:p>
    <w:p w:rsidR="00083118" w:rsidRDefault="00083118" w:rsidP="00083118">
      <w:pPr>
        <w:ind w:firstLine="708"/>
        <w:jc w:val="both"/>
        <w:rPr>
          <w:sz w:val="22"/>
          <w:szCs w:val="22"/>
        </w:rPr>
      </w:pPr>
      <w:r>
        <w:rPr>
          <w:sz w:val="22"/>
          <w:szCs w:val="22"/>
        </w:rPr>
        <w:lastRenderedPageBreak/>
        <w:t xml:space="preserve">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083118" w:rsidRDefault="00083118" w:rsidP="00083118">
      <w:pPr>
        <w:ind w:firstLine="708"/>
        <w:jc w:val="both"/>
        <w:rPr>
          <w:sz w:val="22"/>
          <w:szCs w:val="22"/>
        </w:rPr>
      </w:pPr>
      <w:r>
        <w:rPr>
          <w:sz w:val="22"/>
          <w:szCs w:val="22"/>
        </w:rPr>
        <w:t>В случае, предусмотренном частью 18 статьи 41.10 Федерального закона № 94-ФЗ,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083118" w:rsidRDefault="00083118" w:rsidP="00083118">
      <w:pPr>
        <w:autoSpaceDE w:val="0"/>
        <w:autoSpaceDN w:val="0"/>
        <w:adjustRightInd w:val="0"/>
        <w:rPr>
          <w:b/>
          <w:bCs/>
          <w:sz w:val="22"/>
          <w:szCs w:val="22"/>
        </w:rPr>
      </w:pPr>
    </w:p>
    <w:p w:rsidR="00083118" w:rsidRDefault="00083118" w:rsidP="00083118">
      <w:pPr>
        <w:tabs>
          <w:tab w:val="left" w:pos="1260"/>
        </w:tabs>
        <w:jc w:val="center"/>
        <w:rPr>
          <w:b/>
          <w:bCs/>
          <w:sz w:val="22"/>
          <w:szCs w:val="22"/>
        </w:rPr>
      </w:pPr>
      <w:r>
        <w:rPr>
          <w:b/>
          <w:bCs/>
          <w:sz w:val="22"/>
          <w:szCs w:val="22"/>
        </w:rPr>
        <w:t xml:space="preserve">Раздел 4. ЗАКЛЮЧЕНИЕ </w:t>
      </w:r>
      <w:r w:rsidR="001D5030">
        <w:rPr>
          <w:b/>
          <w:bCs/>
          <w:sz w:val="22"/>
          <w:szCs w:val="22"/>
        </w:rPr>
        <w:t>МУНИЦИПАЛЬНОГО КОНТРАКТА</w:t>
      </w:r>
      <w:r>
        <w:rPr>
          <w:b/>
          <w:bCs/>
          <w:sz w:val="22"/>
          <w:szCs w:val="22"/>
        </w:rPr>
        <w:t xml:space="preserve"> КОНТРАКТА ПО РЕЗУЛЬТАТАМ  ОТКРЫТОГО АУКЦИОНА В ЭЛЕКТРОННОЙ ФОРМЕ</w:t>
      </w:r>
    </w:p>
    <w:p w:rsidR="00083118" w:rsidRDefault="00083118" w:rsidP="00083118">
      <w:pPr>
        <w:tabs>
          <w:tab w:val="left" w:pos="1260"/>
        </w:tabs>
        <w:rPr>
          <w:b/>
          <w:bCs/>
          <w:sz w:val="22"/>
          <w:szCs w:val="22"/>
        </w:rPr>
      </w:pPr>
    </w:p>
    <w:p w:rsidR="00083118" w:rsidRDefault="00083118" w:rsidP="00083118">
      <w:pPr>
        <w:ind w:firstLine="708"/>
        <w:jc w:val="both"/>
        <w:rPr>
          <w:sz w:val="22"/>
          <w:szCs w:val="22"/>
        </w:rPr>
      </w:pPr>
      <w:bookmarkStart w:id="9" w:name="sub_4101222"/>
      <w:r>
        <w:rPr>
          <w:sz w:val="22"/>
          <w:szCs w:val="22"/>
        </w:rPr>
        <w:t>Заключение государственного контракта осуществляется в порядке, предусмотренном статьей 41.12. Федерального закона от 21.07.2005 г. № 94-ФЗ «О размещении заказов на поставки товаров, выполнение работ, оказание услуг для государственных и муниципальных нужд».</w:t>
      </w:r>
    </w:p>
    <w:bookmarkEnd w:id="9"/>
    <w:p w:rsidR="00083118" w:rsidRDefault="00083118" w:rsidP="00083118">
      <w:pPr>
        <w:tabs>
          <w:tab w:val="left" w:pos="1260"/>
        </w:tabs>
        <w:jc w:val="both"/>
        <w:rPr>
          <w:sz w:val="22"/>
          <w:szCs w:val="22"/>
        </w:rPr>
      </w:pPr>
    </w:p>
    <w:p w:rsidR="00083118" w:rsidRDefault="00083118" w:rsidP="00083118">
      <w:pPr>
        <w:shd w:val="clear" w:color="auto" w:fill="FFFFFF"/>
        <w:tabs>
          <w:tab w:val="left" w:pos="1260"/>
        </w:tabs>
        <w:jc w:val="center"/>
        <w:rPr>
          <w:b/>
          <w:bCs/>
          <w:caps/>
          <w:sz w:val="22"/>
          <w:szCs w:val="22"/>
        </w:rPr>
      </w:pPr>
      <w:r>
        <w:rPr>
          <w:b/>
          <w:bCs/>
          <w:sz w:val="22"/>
          <w:szCs w:val="22"/>
        </w:rPr>
        <w:t xml:space="preserve">Раздел  5. </w:t>
      </w:r>
      <w:r>
        <w:rPr>
          <w:b/>
          <w:bCs/>
          <w:caps/>
          <w:sz w:val="22"/>
          <w:szCs w:val="22"/>
        </w:rPr>
        <w:t xml:space="preserve">Обеспечение исполнения </w:t>
      </w:r>
      <w:r w:rsidR="001D5030">
        <w:rPr>
          <w:b/>
          <w:bCs/>
          <w:caps/>
          <w:sz w:val="22"/>
          <w:szCs w:val="22"/>
        </w:rPr>
        <w:t>МУНИЦИПАЛЬНОГО</w:t>
      </w:r>
      <w:r>
        <w:rPr>
          <w:b/>
          <w:bCs/>
          <w:caps/>
          <w:sz w:val="22"/>
          <w:szCs w:val="22"/>
        </w:rPr>
        <w:t xml:space="preserve"> контракта</w:t>
      </w:r>
    </w:p>
    <w:p w:rsidR="00083118" w:rsidRDefault="00083118" w:rsidP="00083118">
      <w:pPr>
        <w:jc w:val="both"/>
        <w:rPr>
          <w:sz w:val="22"/>
          <w:szCs w:val="22"/>
        </w:rPr>
      </w:pPr>
    </w:p>
    <w:p w:rsidR="00083118" w:rsidRDefault="00083118" w:rsidP="00083118">
      <w:pPr>
        <w:ind w:firstLine="708"/>
        <w:jc w:val="both"/>
        <w:rPr>
          <w:sz w:val="22"/>
          <w:szCs w:val="22"/>
        </w:rPr>
      </w:pPr>
      <w:r>
        <w:rPr>
          <w:sz w:val="22"/>
          <w:szCs w:val="22"/>
        </w:rPr>
        <w:t xml:space="preserve">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w:t>
      </w:r>
    </w:p>
    <w:p w:rsidR="00083118" w:rsidRDefault="00083118" w:rsidP="00083118">
      <w:pPr>
        <w:ind w:firstLine="708"/>
        <w:jc w:val="both"/>
        <w:rPr>
          <w:sz w:val="22"/>
          <w:szCs w:val="22"/>
        </w:rPr>
      </w:pPr>
      <w:r>
        <w:rPr>
          <w:sz w:val="22"/>
          <w:szCs w:val="22"/>
        </w:rPr>
        <w:t>Способ обеспечения исполнения контракта, срок и порядок его предоставления,  определяется таким участником открытого аукциона в электронной форме с учетом требований действующего в сфере размещения заказов законодательства.</w:t>
      </w:r>
    </w:p>
    <w:p w:rsidR="00083118" w:rsidRDefault="00083118" w:rsidP="00083118">
      <w:pPr>
        <w:pStyle w:val="35"/>
        <w:tabs>
          <w:tab w:val="num" w:pos="767"/>
        </w:tabs>
        <w:ind w:right="-55"/>
        <w:rPr>
          <w:sz w:val="22"/>
          <w:szCs w:val="22"/>
        </w:rPr>
      </w:pPr>
    </w:p>
    <w:p w:rsidR="00083118" w:rsidRPr="003636F0" w:rsidRDefault="00083118" w:rsidP="00083118">
      <w:pPr>
        <w:shd w:val="clear" w:color="auto" w:fill="FFFFFF"/>
        <w:tabs>
          <w:tab w:val="left" w:pos="1260"/>
        </w:tabs>
        <w:ind w:firstLine="720"/>
        <w:jc w:val="center"/>
        <w:rPr>
          <w:b/>
          <w:color w:val="000000" w:themeColor="text1"/>
          <w:sz w:val="22"/>
          <w:szCs w:val="22"/>
        </w:rPr>
      </w:pPr>
      <w:r w:rsidRPr="003636F0">
        <w:rPr>
          <w:b/>
          <w:color w:val="000000" w:themeColor="text1"/>
          <w:sz w:val="22"/>
          <w:szCs w:val="22"/>
        </w:rPr>
        <w:t>Раздел  6. ПРЕИМУЩЕСТВА В ОТНОШЕНИИ ЦЕНЫ КОНТРАКТА</w:t>
      </w:r>
    </w:p>
    <w:p w:rsidR="00083118" w:rsidRPr="003636F0" w:rsidRDefault="00083118" w:rsidP="00083118">
      <w:pPr>
        <w:shd w:val="clear" w:color="auto" w:fill="FFFFFF"/>
        <w:tabs>
          <w:tab w:val="left" w:pos="1260"/>
        </w:tabs>
        <w:ind w:firstLine="720"/>
        <w:jc w:val="center"/>
        <w:rPr>
          <w:b/>
          <w:color w:val="000000" w:themeColor="text1"/>
          <w:sz w:val="22"/>
          <w:szCs w:val="22"/>
        </w:rPr>
      </w:pPr>
    </w:p>
    <w:p w:rsidR="00083118" w:rsidRPr="003636F0" w:rsidRDefault="00083118" w:rsidP="00083118">
      <w:pPr>
        <w:shd w:val="clear" w:color="auto" w:fill="FFFFFF"/>
        <w:tabs>
          <w:tab w:val="left" w:pos="1260"/>
        </w:tabs>
        <w:ind w:firstLine="720"/>
        <w:jc w:val="both"/>
        <w:rPr>
          <w:color w:val="000000" w:themeColor="text1"/>
          <w:sz w:val="22"/>
          <w:szCs w:val="22"/>
        </w:rPr>
      </w:pPr>
      <w:r w:rsidRPr="003636F0">
        <w:rPr>
          <w:color w:val="000000" w:themeColor="text1"/>
          <w:sz w:val="22"/>
          <w:szCs w:val="22"/>
        </w:rPr>
        <w:t>При размещении заказов на поставки товаров, указанных в перечне, утвержденном приказом Министерства экономического развития РФ от 12 марта 2012 г. N 120 "Об условиях допуска товаров, происходящих из иностранных государств, для целей размещения заказов на поставки товаров для нужд заказчиков", участникам размещения заказа, заявки на участие которых содержат предложения о поставке товаров российского и белорусского происхождения, предоставляются преференции в отношении цены контракта в размере 15 процентов.</w:t>
      </w:r>
    </w:p>
    <w:p w:rsidR="00083118" w:rsidRPr="003636F0" w:rsidRDefault="00083118" w:rsidP="00083118">
      <w:pPr>
        <w:shd w:val="clear" w:color="auto" w:fill="FFFFFF"/>
        <w:tabs>
          <w:tab w:val="left" w:pos="1260"/>
        </w:tabs>
        <w:ind w:firstLine="720"/>
        <w:jc w:val="both"/>
        <w:rPr>
          <w:color w:val="000000" w:themeColor="text1"/>
          <w:sz w:val="22"/>
          <w:szCs w:val="22"/>
        </w:rPr>
      </w:pPr>
      <w:r w:rsidRPr="003636F0">
        <w:rPr>
          <w:color w:val="000000" w:themeColor="text1"/>
          <w:sz w:val="22"/>
          <w:szCs w:val="22"/>
        </w:rPr>
        <w:t>Для целей реализации настоящего приказа устанавливаются следующие требования:</w:t>
      </w:r>
    </w:p>
    <w:p w:rsidR="00083118" w:rsidRPr="003636F0" w:rsidRDefault="00083118" w:rsidP="00083118">
      <w:pPr>
        <w:shd w:val="clear" w:color="auto" w:fill="FFFFFF"/>
        <w:tabs>
          <w:tab w:val="left" w:pos="1260"/>
        </w:tabs>
        <w:ind w:firstLine="720"/>
        <w:jc w:val="both"/>
        <w:rPr>
          <w:color w:val="000000" w:themeColor="text1"/>
          <w:sz w:val="22"/>
          <w:szCs w:val="22"/>
        </w:rPr>
      </w:pPr>
      <w:r w:rsidRPr="003636F0">
        <w:rPr>
          <w:color w:val="000000" w:themeColor="text1"/>
          <w:sz w:val="22"/>
          <w:szCs w:val="22"/>
        </w:rPr>
        <w:t>- требование об указании (декларировании) участником аукциона в заявке на участие в аукционе страны происхождения поставляемого товара;</w:t>
      </w:r>
    </w:p>
    <w:p w:rsidR="00083118" w:rsidRPr="003636F0" w:rsidRDefault="00083118" w:rsidP="00083118">
      <w:pPr>
        <w:shd w:val="clear" w:color="auto" w:fill="FFFFFF"/>
        <w:tabs>
          <w:tab w:val="left" w:pos="1260"/>
        </w:tabs>
        <w:ind w:firstLine="720"/>
        <w:jc w:val="both"/>
        <w:rPr>
          <w:color w:val="000000" w:themeColor="text1"/>
          <w:sz w:val="22"/>
          <w:szCs w:val="22"/>
        </w:rPr>
      </w:pPr>
      <w:r w:rsidRPr="003636F0">
        <w:rPr>
          <w:color w:val="000000" w:themeColor="text1"/>
          <w:sz w:val="22"/>
          <w:szCs w:val="22"/>
        </w:rPr>
        <w:t>- требование о том, что в случае, если в заявке на участие в аукционе участника размещения заказа не указана страна происхождения товара, предлагаемого к поставке, при рассмотрении заявок на участие в аукционе такой участник не допускается аукционной комиссией к участию в аукционе;</w:t>
      </w:r>
    </w:p>
    <w:p w:rsidR="00083118" w:rsidRPr="003636F0" w:rsidRDefault="00083118" w:rsidP="00083118">
      <w:pPr>
        <w:shd w:val="clear" w:color="auto" w:fill="FFFFFF"/>
        <w:tabs>
          <w:tab w:val="left" w:pos="1260"/>
        </w:tabs>
        <w:ind w:firstLine="720"/>
        <w:jc w:val="both"/>
        <w:rPr>
          <w:color w:val="000000" w:themeColor="text1"/>
          <w:sz w:val="22"/>
          <w:szCs w:val="22"/>
        </w:rPr>
      </w:pPr>
      <w:r w:rsidRPr="003636F0">
        <w:rPr>
          <w:color w:val="000000" w:themeColor="text1"/>
          <w:sz w:val="22"/>
          <w:szCs w:val="22"/>
        </w:rPr>
        <w:t>- положение о том, что 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083118" w:rsidRPr="003636F0" w:rsidRDefault="00083118" w:rsidP="00083118">
      <w:pPr>
        <w:pStyle w:val="35"/>
        <w:tabs>
          <w:tab w:val="num" w:pos="767"/>
        </w:tabs>
        <w:ind w:right="-55"/>
        <w:rPr>
          <w:color w:val="000000" w:themeColor="text1"/>
          <w:sz w:val="22"/>
          <w:szCs w:val="22"/>
        </w:rPr>
      </w:pPr>
    </w:p>
    <w:p w:rsidR="00083118" w:rsidRPr="003636F0" w:rsidRDefault="00083118" w:rsidP="00083118">
      <w:pPr>
        <w:rPr>
          <w:i/>
          <w:color w:val="000000" w:themeColor="text1"/>
          <w:sz w:val="22"/>
          <w:szCs w:val="22"/>
        </w:rPr>
      </w:pPr>
    </w:p>
    <w:p w:rsidR="00083118" w:rsidRPr="003636F0" w:rsidRDefault="00083118" w:rsidP="00083118">
      <w:pPr>
        <w:rPr>
          <w:i/>
          <w:color w:val="000000" w:themeColor="text1"/>
          <w:sz w:val="22"/>
          <w:szCs w:val="22"/>
        </w:rPr>
      </w:pPr>
      <w:r w:rsidRPr="003636F0">
        <w:rPr>
          <w:i/>
          <w:color w:val="000000" w:themeColor="text1"/>
          <w:sz w:val="22"/>
          <w:szCs w:val="22"/>
        </w:rPr>
        <w:t>*все товарные знаки, указанные в проектно-сметной документации (в том числе в ч.V документации об открытом аукционе в электронной форме), необходимо читать как товарный знак или эквивалент. В случае указания на товарный знак иностранного происхождения: информация о товаре российского происхождения, являющемся эквивалентом товара, происходящего из иностранного государства или группы иностранных государств, отсутствует (не найдена).</w:t>
      </w:r>
    </w:p>
    <w:p w:rsidR="00083118" w:rsidRPr="003636F0" w:rsidRDefault="00083118" w:rsidP="00083118">
      <w:pPr>
        <w:rPr>
          <w:i/>
          <w:color w:val="000000" w:themeColor="text1"/>
          <w:sz w:val="22"/>
          <w:szCs w:val="22"/>
        </w:rPr>
      </w:pPr>
      <w:r w:rsidRPr="003636F0">
        <w:rPr>
          <w:i/>
          <w:color w:val="000000" w:themeColor="text1"/>
          <w:sz w:val="22"/>
          <w:szCs w:val="22"/>
        </w:rPr>
        <w:t>Не следует принимать во внимание указанные в проектно-сметной документации (в том числе в ч.V документации об открытом аукционе в электронной форме) сведения о производителе товаров, месте их происхождения (источниках поставки).</w:t>
      </w:r>
    </w:p>
    <w:p w:rsidR="00391A56" w:rsidRDefault="00391A56" w:rsidP="00391A56">
      <w:pPr>
        <w:rPr>
          <w:i/>
          <w:color w:val="0000FF"/>
          <w:sz w:val="22"/>
          <w:szCs w:val="22"/>
        </w:rPr>
      </w:pPr>
    </w:p>
    <w:p w:rsidR="000D5B2C" w:rsidRDefault="000D5B2C" w:rsidP="000D5B2C"/>
    <w:p w:rsidR="007A70F0" w:rsidRDefault="000D5B2C" w:rsidP="000D5B2C">
      <w:pPr>
        <w:rPr>
          <w:b/>
          <w:bCs/>
        </w:rPr>
      </w:pPr>
      <w:r>
        <w:br w:type="page"/>
      </w:r>
    </w:p>
    <w:p w:rsidR="007A70F0" w:rsidRDefault="007A70F0" w:rsidP="005C6E25">
      <w:pPr>
        <w:shd w:val="clear" w:color="auto" w:fill="FFFFFF"/>
        <w:tabs>
          <w:tab w:val="left" w:pos="1260"/>
        </w:tabs>
        <w:jc w:val="center"/>
        <w:rPr>
          <w:b/>
          <w:bCs/>
          <w:sz w:val="24"/>
          <w:szCs w:val="24"/>
        </w:rPr>
      </w:pPr>
      <w:r>
        <w:rPr>
          <w:b/>
          <w:bCs/>
          <w:sz w:val="24"/>
          <w:szCs w:val="24"/>
        </w:rPr>
        <w:lastRenderedPageBreak/>
        <w:t xml:space="preserve">ЧАСТЬ </w:t>
      </w:r>
      <w:r>
        <w:rPr>
          <w:b/>
          <w:bCs/>
          <w:sz w:val="24"/>
          <w:szCs w:val="24"/>
          <w:lang w:val="en-US"/>
        </w:rPr>
        <w:t>II</w:t>
      </w:r>
      <w:r w:rsidRPr="00E0080D">
        <w:rPr>
          <w:b/>
          <w:bCs/>
          <w:sz w:val="24"/>
          <w:szCs w:val="24"/>
        </w:rPr>
        <w:t xml:space="preserve"> </w:t>
      </w:r>
      <w:r>
        <w:rPr>
          <w:b/>
          <w:bCs/>
          <w:sz w:val="24"/>
          <w:szCs w:val="24"/>
        </w:rPr>
        <w:t>. ИНФОРМАЦИОННАЯ КАРТ</w:t>
      </w:r>
      <w:r w:rsidRPr="00CC29CA">
        <w:rPr>
          <w:b/>
          <w:bCs/>
          <w:sz w:val="24"/>
          <w:szCs w:val="24"/>
        </w:rPr>
        <w:t>А ОТКРЫТОГО АУКЦИОНА В ЭЛЕКТРОННОЙ ФОРМЕ</w:t>
      </w:r>
    </w:p>
    <w:p w:rsidR="000C5353" w:rsidRDefault="000C5353" w:rsidP="005C6E25">
      <w:pPr>
        <w:shd w:val="clear" w:color="auto" w:fill="FFFFFF"/>
        <w:tabs>
          <w:tab w:val="left" w:pos="1260"/>
        </w:tabs>
        <w:ind w:firstLine="720"/>
        <w:jc w:val="both"/>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2565"/>
        <w:gridCol w:w="7380"/>
      </w:tblGrid>
      <w:tr w:rsidR="007A70F0" w:rsidRPr="00D30E59">
        <w:trPr>
          <w:trHeight w:val="600"/>
        </w:trPr>
        <w:tc>
          <w:tcPr>
            <w:tcW w:w="495" w:type="dxa"/>
            <w:tcBorders>
              <w:top w:val="single" w:sz="4" w:space="0" w:color="auto"/>
              <w:left w:val="single" w:sz="4" w:space="0" w:color="auto"/>
              <w:bottom w:val="single" w:sz="4" w:space="0" w:color="auto"/>
              <w:right w:val="single" w:sz="4" w:space="0" w:color="auto"/>
            </w:tcBorders>
            <w:vAlign w:val="center"/>
          </w:tcPr>
          <w:p w:rsidR="007A70F0" w:rsidRPr="00D30E59" w:rsidRDefault="007A70F0" w:rsidP="003C5FCE">
            <w:pPr>
              <w:pStyle w:val="1"/>
              <w:keepNext/>
              <w:spacing w:before="240" w:beforeAutospacing="0" w:after="60" w:afterAutospacing="0"/>
              <w:jc w:val="center"/>
              <w:rPr>
                <w:rFonts w:ascii="Times New Roman" w:hAnsi="Times New Roman" w:cs="Times New Roman"/>
                <w:b/>
                <w:bCs/>
                <w:i/>
                <w:iCs/>
                <w:kern w:val="32"/>
                <w:lang w:val="ru-RU" w:eastAsia="ru-RU"/>
              </w:rPr>
            </w:pPr>
            <w:r w:rsidRPr="00D30E59">
              <w:rPr>
                <w:rFonts w:ascii="Times New Roman" w:hAnsi="Times New Roman" w:cs="Times New Roman"/>
                <w:b/>
                <w:bCs/>
                <w:i/>
                <w:iCs/>
                <w:kern w:val="32"/>
                <w:lang w:val="ru-RU" w:eastAsia="ru-RU"/>
              </w:rPr>
              <w:t>№п/п</w:t>
            </w:r>
          </w:p>
        </w:tc>
        <w:tc>
          <w:tcPr>
            <w:tcW w:w="2565" w:type="dxa"/>
            <w:tcBorders>
              <w:top w:val="single" w:sz="4" w:space="0" w:color="auto"/>
              <w:left w:val="single" w:sz="4" w:space="0" w:color="auto"/>
              <w:bottom w:val="single" w:sz="4" w:space="0" w:color="auto"/>
              <w:right w:val="single" w:sz="4" w:space="0" w:color="auto"/>
            </w:tcBorders>
            <w:vAlign w:val="center"/>
          </w:tcPr>
          <w:p w:rsidR="007A70F0" w:rsidRPr="00D30E59" w:rsidRDefault="007A70F0" w:rsidP="003C5FCE">
            <w:pPr>
              <w:pStyle w:val="1"/>
              <w:keepNext/>
              <w:spacing w:before="240" w:beforeAutospacing="0" w:after="60" w:afterAutospacing="0"/>
              <w:jc w:val="center"/>
              <w:rPr>
                <w:rFonts w:ascii="Times New Roman" w:hAnsi="Times New Roman" w:cs="Times New Roman"/>
                <w:b/>
                <w:bCs/>
                <w:i/>
                <w:iCs/>
                <w:kern w:val="32"/>
                <w:lang w:val="ru-RU" w:eastAsia="ru-RU"/>
              </w:rPr>
            </w:pPr>
            <w:r w:rsidRPr="00D30E59">
              <w:rPr>
                <w:rFonts w:ascii="Times New Roman" w:hAnsi="Times New Roman" w:cs="Times New Roman"/>
                <w:b/>
                <w:bCs/>
                <w:i/>
                <w:iCs/>
                <w:kern w:val="32"/>
                <w:lang w:val="ru-RU" w:eastAsia="ru-RU"/>
              </w:rPr>
              <w:t>Наименование пункта</w:t>
            </w:r>
          </w:p>
        </w:tc>
        <w:tc>
          <w:tcPr>
            <w:tcW w:w="7380" w:type="dxa"/>
            <w:tcBorders>
              <w:top w:val="single" w:sz="4" w:space="0" w:color="auto"/>
              <w:left w:val="single" w:sz="4" w:space="0" w:color="auto"/>
              <w:bottom w:val="single" w:sz="4" w:space="0" w:color="auto"/>
              <w:right w:val="single" w:sz="4" w:space="0" w:color="auto"/>
            </w:tcBorders>
            <w:vAlign w:val="center"/>
          </w:tcPr>
          <w:p w:rsidR="007A70F0" w:rsidRPr="00D30E59" w:rsidRDefault="007A70F0" w:rsidP="00C71F23">
            <w:pPr>
              <w:pStyle w:val="1"/>
              <w:keepNext/>
              <w:tabs>
                <w:tab w:val="left" w:pos="6863"/>
              </w:tabs>
              <w:spacing w:before="240" w:beforeAutospacing="0" w:after="60" w:afterAutospacing="0"/>
              <w:jc w:val="center"/>
              <w:rPr>
                <w:rFonts w:ascii="Times New Roman" w:hAnsi="Times New Roman" w:cs="Times New Roman"/>
                <w:b/>
                <w:bCs/>
                <w:i/>
                <w:iCs/>
                <w:kern w:val="32"/>
                <w:lang w:val="ru-RU" w:eastAsia="ru-RU"/>
              </w:rPr>
            </w:pPr>
            <w:r w:rsidRPr="00D30E59">
              <w:rPr>
                <w:rFonts w:ascii="Times New Roman" w:hAnsi="Times New Roman" w:cs="Times New Roman"/>
                <w:b/>
                <w:bCs/>
                <w:i/>
                <w:iCs/>
                <w:kern w:val="32"/>
                <w:lang w:val="ru-RU" w:eastAsia="ru-RU"/>
              </w:rPr>
              <w:t>Текст пояснений</w:t>
            </w:r>
          </w:p>
        </w:tc>
      </w:tr>
      <w:tr w:rsidR="007A70F0" w:rsidRPr="00E35E8C">
        <w:tc>
          <w:tcPr>
            <w:tcW w:w="495" w:type="dxa"/>
            <w:tcBorders>
              <w:top w:val="single" w:sz="4" w:space="0" w:color="auto"/>
              <w:left w:val="single" w:sz="4" w:space="0" w:color="auto"/>
              <w:bottom w:val="single" w:sz="4" w:space="0" w:color="auto"/>
              <w:right w:val="single" w:sz="4" w:space="0" w:color="auto"/>
            </w:tcBorders>
          </w:tcPr>
          <w:p w:rsidR="007A70F0" w:rsidRPr="002122C6" w:rsidRDefault="007A70F0" w:rsidP="003C5FCE">
            <w:r w:rsidRPr="002122C6">
              <w:t>1</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071733">
            <w:r w:rsidRPr="002122C6">
              <w:t xml:space="preserve">Наименование </w:t>
            </w:r>
            <w:r>
              <w:t>з</w:t>
            </w:r>
            <w:r w:rsidRPr="002122C6">
              <w:t>аказчика,</w:t>
            </w:r>
          </w:p>
          <w:p w:rsidR="007A70F0" w:rsidRPr="002122C6" w:rsidRDefault="007A70F0" w:rsidP="00071733">
            <w:r w:rsidRPr="002122C6">
              <w:t xml:space="preserve"> контактная информация</w:t>
            </w:r>
          </w:p>
        </w:tc>
        <w:tc>
          <w:tcPr>
            <w:tcW w:w="7380" w:type="dxa"/>
            <w:tcBorders>
              <w:top w:val="single" w:sz="4" w:space="0" w:color="auto"/>
              <w:left w:val="single" w:sz="4" w:space="0" w:color="auto"/>
              <w:bottom w:val="single" w:sz="4" w:space="0" w:color="auto"/>
              <w:right w:val="single" w:sz="4" w:space="0" w:color="auto"/>
            </w:tcBorders>
          </w:tcPr>
          <w:p w:rsidR="00827D64" w:rsidRPr="00483683" w:rsidRDefault="00827D64" w:rsidP="00827D64">
            <w:pPr>
              <w:shd w:val="clear" w:color="auto" w:fill="FFFFFF"/>
              <w:ind w:right="612" w:hanging="11"/>
            </w:pPr>
            <w:r w:rsidRPr="00483683">
              <w:rPr>
                <w:b/>
                <w:bCs/>
              </w:rPr>
              <w:t xml:space="preserve">Муниципальный заказчик: </w:t>
            </w:r>
            <w:r w:rsidRPr="00483683">
              <w:t xml:space="preserve">Администрация </w:t>
            </w:r>
            <w:r w:rsidR="005E44CB">
              <w:t>Петропавловского</w:t>
            </w:r>
            <w:r w:rsidR="00E71420">
              <w:t xml:space="preserve"> сельского поселения</w:t>
            </w:r>
          </w:p>
          <w:p w:rsidR="00827D64" w:rsidRPr="00483683" w:rsidRDefault="00827D64" w:rsidP="00827D64">
            <w:pPr>
              <w:shd w:val="clear" w:color="auto" w:fill="FFFFFF"/>
              <w:ind w:right="612" w:hanging="11"/>
            </w:pPr>
            <w:r w:rsidRPr="00483683">
              <w:rPr>
                <w:b/>
              </w:rPr>
              <w:t>Место нахождения и почтовый адрес:</w:t>
            </w:r>
            <w:r w:rsidR="00C71F23">
              <w:rPr>
                <w:b/>
              </w:rPr>
              <w:t xml:space="preserve">  </w:t>
            </w:r>
            <w:r w:rsidRPr="00483683">
              <w:t>6667</w:t>
            </w:r>
            <w:r w:rsidR="005E44CB">
              <w:t>20</w:t>
            </w:r>
            <w:r w:rsidRPr="00483683">
              <w:t xml:space="preserve">, Иркутская область, </w:t>
            </w:r>
            <w:r w:rsidR="00E71420">
              <w:t>Киренский район</w:t>
            </w:r>
            <w:r w:rsidRPr="00483683">
              <w:t xml:space="preserve">, </w:t>
            </w:r>
            <w:r w:rsidR="00C71F23">
              <w:t xml:space="preserve">с. </w:t>
            </w:r>
            <w:r w:rsidR="005E44CB">
              <w:t>Петропавловск</w:t>
            </w:r>
            <w:r w:rsidR="00C71F23">
              <w:t xml:space="preserve">, </w:t>
            </w:r>
            <w:r w:rsidRPr="00483683">
              <w:t xml:space="preserve">ул. </w:t>
            </w:r>
            <w:r w:rsidR="005E44CB">
              <w:t>Совесткая</w:t>
            </w:r>
            <w:r w:rsidRPr="00483683">
              <w:t>,</w:t>
            </w:r>
            <w:r w:rsidR="005E44CB">
              <w:t>30</w:t>
            </w:r>
            <w:r w:rsidRPr="00483683">
              <w:t xml:space="preserve">. </w:t>
            </w:r>
          </w:p>
          <w:p w:rsidR="00827D64" w:rsidRDefault="00827D64" w:rsidP="00827D64">
            <w:pPr>
              <w:suppressAutoHyphens/>
              <w:autoSpaceDE w:val="0"/>
              <w:autoSpaceDN w:val="0"/>
              <w:adjustRightInd w:val="0"/>
              <w:rPr>
                <w:b/>
              </w:rPr>
            </w:pPr>
            <w:r w:rsidRPr="002945A9">
              <w:rPr>
                <w:b/>
              </w:rPr>
              <w:t>Почтовый адрес:</w:t>
            </w:r>
            <w:r w:rsidR="00C71F23">
              <w:rPr>
                <w:b/>
              </w:rPr>
              <w:t xml:space="preserve"> </w:t>
            </w:r>
            <w:r w:rsidR="005E44CB" w:rsidRPr="00483683">
              <w:t>6667</w:t>
            </w:r>
            <w:r w:rsidR="005E44CB">
              <w:t>20</w:t>
            </w:r>
            <w:r w:rsidR="005E44CB" w:rsidRPr="00483683">
              <w:t xml:space="preserve">, Иркутская область, </w:t>
            </w:r>
            <w:r w:rsidR="005E44CB">
              <w:t>Киренский район</w:t>
            </w:r>
            <w:r w:rsidR="005E44CB" w:rsidRPr="00483683">
              <w:t xml:space="preserve">, </w:t>
            </w:r>
            <w:r w:rsidR="005E44CB">
              <w:t xml:space="preserve">с. Петропавловск, </w:t>
            </w:r>
            <w:r w:rsidR="005E44CB" w:rsidRPr="00483683">
              <w:t xml:space="preserve">ул. </w:t>
            </w:r>
            <w:r w:rsidR="005E44CB">
              <w:t>Совесткая</w:t>
            </w:r>
            <w:r w:rsidR="005E44CB" w:rsidRPr="00483683">
              <w:t>,</w:t>
            </w:r>
            <w:r w:rsidR="005E44CB">
              <w:t>30</w:t>
            </w:r>
            <w:r w:rsidR="005E44CB" w:rsidRPr="00483683">
              <w:t>.</w:t>
            </w:r>
          </w:p>
          <w:p w:rsidR="002D137C" w:rsidRPr="000D62A9" w:rsidRDefault="00827D64" w:rsidP="00827D64">
            <w:pPr>
              <w:snapToGrid w:val="0"/>
              <w:jc w:val="both"/>
            </w:pPr>
            <w:r w:rsidRPr="002945A9">
              <w:rPr>
                <w:b/>
              </w:rPr>
              <w:t>Контактный телефон:</w:t>
            </w:r>
            <w:r w:rsidRPr="002945A9">
              <w:rPr>
                <w:spacing w:val="-21"/>
              </w:rPr>
              <w:t xml:space="preserve">  </w:t>
            </w:r>
            <w:r w:rsidRPr="000909B8">
              <w:rPr>
                <w:color w:val="000000"/>
              </w:rPr>
              <w:t xml:space="preserve">8 (395 </w:t>
            </w:r>
            <w:r>
              <w:rPr>
                <w:color w:val="000000"/>
              </w:rPr>
              <w:t>68</w:t>
            </w:r>
            <w:r w:rsidRPr="000909B8">
              <w:rPr>
                <w:color w:val="000000"/>
              </w:rPr>
              <w:t xml:space="preserve">) </w:t>
            </w:r>
            <w:r>
              <w:rPr>
                <w:color w:val="000000"/>
              </w:rPr>
              <w:t>4-</w:t>
            </w:r>
            <w:r w:rsidR="007C61E7">
              <w:rPr>
                <w:color w:val="000000"/>
              </w:rPr>
              <w:t>40</w:t>
            </w:r>
            <w:r w:rsidRPr="000909B8">
              <w:rPr>
                <w:color w:val="000000"/>
              </w:rPr>
              <w:t>-</w:t>
            </w:r>
            <w:r w:rsidR="007C61E7">
              <w:rPr>
                <w:color w:val="000000"/>
              </w:rPr>
              <w:t>77</w:t>
            </w:r>
            <w:r w:rsidRPr="000909B8">
              <w:rPr>
                <w:color w:val="000000"/>
              </w:rPr>
              <w:t xml:space="preserve">,  </w:t>
            </w:r>
            <w:r w:rsidR="007C61E7">
              <w:rPr>
                <w:color w:val="000000"/>
              </w:rPr>
              <w:t>Корнилова</w:t>
            </w:r>
            <w:r>
              <w:rPr>
                <w:color w:val="000000"/>
              </w:rPr>
              <w:t xml:space="preserve"> </w:t>
            </w:r>
            <w:r w:rsidR="007C61E7">
              <w:rPr>
                <w:color w:val="000000"/>
              </w:rPr>
              <w:t>Анна Леонидовна</w:t>
            </w:r>
          </w:p>
          <w:p w:rsidR="000D62A9" w:rsidRDefault="002D137C" w:rsidP="002D137C">
            <w:pPr>
              <w:autoSpaceDE w:val="0"/>
              <w:autoSpaceDN w:val="0"/>
              <w:adjustRightInd w:val="0"/>
              <w:outlineLvl w:val="1"/>
              <w:rPr>
                <w:b/>
              </w:rPr>
            </w:pPr>
            <w:r>
              <w:rPr>
                <w:b/>
              </w:rPr>
              <w:t>А</w:t>
            </w:r>
            <w:r w:rsidRPr="000159FB">
              <w:rPr>
                <w:b/>
              </w:rPr>
              <w:t>дрес электронной почты</w:t>
            </w:r>
            <w:r>
              <w:rPr>
                <w:b/>
              </w:rPr>
              <w:t>:</w:t>
            </w:r>
          </w:p>
          <w:p w:rsidR="000B7B65" w:rsidRPr="00224132" w:rsidRDefault="00135DA7" w:rsidP="00135DA7">
            <w:pPr>
              <w:tabs>
                <w:tab w:val="left" w:pos="0"/>
                <w:tab w:val="left" w:pos="540"/>
                <w:tab w:val="left" w:pos="900"/>
                <w:tab w:val="left" w:pos="1080"/>
              </w:tabs>
              <w:jc w:val="both"/>
              <w:rPr>
                <w:lang w:val="en-US"/>
              </w:rPr>
            </w:pPr>
            <w:r w:rsidRPr="00122A7F">
              <w:rPr>
                <w:lang w:val="en-US"/>
              </w:rPr>
              <w:t>E</w:t>
            </w:r>
            <w:r w:rsidRPr="00387F16">
              <w:rPr>
                <w:lang w:val="en-US"/>
              </w:rPr>
              <w:t>-</w:t>
            </w:r>
            <w:r w:rsidRPr="00122A7F">
              <w:rPr>
                <w:lang w:val="en-US"/>
              </w:rPr>
              <w:t>mail</w:t>
            </w:r>
            <w:r w:rsidRPr="00387F16">
              <w:rPr>
                <w:lang w:val="en-US"/>
              </w:rPr>
              <w:t xml:space="preserve">: </w:t>
            </w:r>
            <w:hyperlink r:id="rId9" w:history="1">
              <w:r w:rsidRPr="003F5560">
                <w:rPr>
                  <w:rStyle w:val="af2"/>
                  <w:lang w:val="en-US"/>
                </w:rPr>
                <w:t>kirenskadm</w:t>
              </w:r>
              <w:r w:rsidRPr="00224132">
                <w:rPr>
                  <w:rStyle w:val="af2"/>
                  <w:lang w:val="en-US"/>
                </w:rPr>
                <w:t>@</w:t>
              </w:r>
              <w:r w:rsidRPr="003F5560">
                <w:rPr>
                  <w:rStyle w:val="af2"/>
                  <w:lang w:val="en-US"/>
                </w:rPr>
                <w:t>yandex</w:t>
              </w:r>
              <w:r w:rsidRPr="00224132">
                <w:rPr>
                  <w:rStyle w:val="af2"/>
                  <w:lang w:val="en-US"/>
                </w:rPr>
                <w:t>.</w:t>
              </w:r>
              <w:r w:rsidRPr="003F5560">
                <w:rPr>
                  <w:rStyle w:val="af2"/>
                  <w:lang w:val="en-US"/>
                </w:rPr>
                <w:t>ru</w:t>
              </w:r>
            </w:hyperlink>
            <w:r w:rsidRPr="00224132">
              <w:rPr>
                <w:lang w:val="en-US"/>
              </w:rPr>
              <w:t xml:space="preserve"> </w:t>
            </w:r>
            <w:hyperlink r:id="rId10" w:history="1"/>
          </w:p>
        </w:tc>
      </w:tr>
      <w:tr w:rsidR="007A70F0" w:rsidRPr="002122C6">
        <w:tc>
          <w:tcPr>
            <w:tcW w:w="495" w:type="dxa"/>
            <w:tcBorders>
              <w:top w:val="single" w:sz="4" w:space="0" w:color="auto"/>
              <w:left w:val="single" w:sz="4" w:space="0" w:color="auto"/>
              <w:bottom w:val="single" w:sz="4" w:space="0" w:color="auto"/>
              <w:right w:val="single" w:sz="4" w:space="0" w:color="auto"/>
            </w:tcBorders>
          </w:tcPr>
          <w:p w:rsidR="007A70F0" w:rsidRPr="002122C6" w:rsidRDefault="007A70F0" w:rsidP="003C5FCE">
            <w:r w:rsidRPr="002122C6">
              <w:t>2</w:t>
            </w:r>
          </w:p>
        </w:tc>
        <w:tc>
          <w:tcPr>
            <w:tcW w:w="2565" w:type="dxa"/>
            <w:tcBorders>
              <w:top w:val="single" w:sz="4" w:space="0" w:color="auto"/>
              <w:left w:val="single" w:sz="4" w:space="0" w:color="auto"/>
              <w:bottom w:val="single" w:sz="4" w:space="0" w:color="auto"/>
              <w:right w:val="single" w:sz="4" w:space="0" w:color="auto"/>
            </w:tcBorders>
          </w:tcPr>
          <w:p w:rsidR="007A70F0" w:rsidRPr="002122C6" w:rsidRDefault="00827D64" w:rsidP="00827D64">
            <w:r>
              <w:t>К</w:t>
            </w:r>
            <w:r w:rsidR="007A70F0" w:rsidRPr="002122C6">
              <w:t>онтактная информация</w:t>
            </w:r>
            <w:r w:rsidR="007A70F0">
              <w:t>, наименование оператора электронной площадки, контактная информация</w:t>
            </w:r>
          </w:p>
        </w:tc>
        <w:tc>
          <w:tcPr>
            <w:tcW w:w="7380" w:type="dxa"/>
            <w:tcBorders>
              <w:top w:val="single" w:sz="4" w:space="0" w:color="auto"/>
              <w:left w:val="single" w:sz="4" w:space="0" w:color="auto"/>
              <w:bottom w:val="single" w:sz="4" w:space="0" w:color="auto"/>
              <w:right w:val="single" w:sz="4" w:space="0" w:color="auto"/>
            </w:tcBorders>
          </w:tcPr>
          <w:p w:rsidR="007A70F0" w:rsidRPr="00FE6CE1" w:rsidRDefault="007A70F0" w:rsidP="003C5FCE">
            <w:pPr>
              <w:jc w:val="both"/>
              <w:rPr>
                <w:rStyle w:val="af2"/>
              </w:rPr>
            </w:pPr>
            <w:r w:rsidRPr="00FE6CE1">
              <w:rPr>
                <w:b/>
                <w:bCs/>
              </w:rPr>
              <w:t>Официальный сайт</w:t>
            </w:r>
            <w:r w:rsidRPr="00FE6CE1">
              <w:t xml:space="preserve"> - </w:t>
            </w:r>
            <w:r w:rsidRPr="00FE6CE1">
              <w:rPr>
                <w:rStyle w:val="af2"/>
                <w:lang w:val="en-US"/>
              </w:rPr>
              <w:t>www</w:t>
            </w:r>
            <w:r w:rsidRPr="00FE6CE1">
              <w:rPr>
                <w:rStyle w:val="af2"/>
              </w:rPr>
              <w:t>.</w:t>
            </w:r>
            <w:r w:rsidRPr="00FE6CE1">
              <w:rPr>
                <w:rStyle w:val="af2"/>
                <w:lang w:val="en-US"/>
              </w:rPr>
              <w:t>zakupki</w:t>
            </w:r>
            <w:r w:rsidRPr="00FE6CE1">
              <w:rPr>
                <w:rStyle w:val="af2"/>
              </w:rPr>
              <w:t>.</w:t>
            </w:r>
            <w:r w:rsidRPr="00FE6CE1">
              <w:rPr>
                <w:rStyle w:val="af2"/>
                <w:lang w:val="en-US"/>
              </w:rPr>
              <w:t>gov</w:t>
            </w:r>
            <w:r w:rsidRPr="00FE6CE1">
              <w:rPr>
                <w:rStyle w:val="af2"/>
              </w:rPr>
              <w:t>.</w:t>
            </w:r>
            <w:r w:rsidRPr="00FE6CE1">
              <w:rPr>
                <w:rStyle w:val="af2"/>
                <w:lang w:val="en-US"/>
              </w:rPr>
              <w:t>ru</w:t>
            </w:r>
            <w:r w:rsidRPr="00FE6CE1">
              <w:rPr>
                <w:rStyle w:val="af2"/>
              </w:rPr>
              <w:t>.</w:t>
            </w:r>
          </w:p>
          <w:p w:rsidR="007A70F0" w:rsidRPr="008125C8" w:rsidRDefault="007A70F0" w:rsidP="003C5FCE">
            <w:r w:rsidRPr="00751A11">
              <w:rPr>
                <w:b/>
                <w:bCs/>
              </w:rPr>
              <w:t xml:space="preserve">Оператор электронной площадки: </w:t>
            </w:r>
            <w:r w:rsidRPr="008125C8">
              <w:t>ООО «РТС-тендер»</w:t>
            </w:r>
          </w:p>
          <w:p w:rsidR="007A70F0" w:rsidRPr="007A78E9" w:rsidRDefault="007A70F0" w:rsidP="003C5FCE">
            <w:pPr>
              <w:rPr>
                <w:b/>
                <w:bCs/>
              </w:rPr>
            </w:pPr>
            <w:r w:rsidRPr="007A78E9">
              <w:rPr>
                <w:b/>
                <w:bCs/>
              </w:rPr>
              <w:t>Адрес электронной площадки в сети "Интернет"</w:t>
            </w:r>
            <w:r>
              <w:rPr>
                <w:b/>
                <w:bCs/>
              </w:rPr>
              <w:t xml:space="preserve">: </w:t>
            </w:r>
            <w:r w:rsidRPr="007A78E9">
              <w:rPr>
                <w:lang w:val="en-US"/>
              </w:rPr>
              <w:t>rts</w:t>
            </w:r>
            <w:r w:rsidRPr="007A78E9">
              <w:t>-</w:t>
            </w:r>
            <w:r w:rsidRPr="007A78E9">
              <w:rPr>
                <w:lang w:val="en-US"/>
              </w:rPr>
              <w:t>tender</w:t>
            </w:r>
            <w:r w:rsidRPr="007A78E9">
              <w:t>.</w:t>
            </w:r>
            <w:r w:rsidRPr="007A78E9">
              <w:rPr>
                <w:lang w:val="en-US"/>
              </w:rPr>
              <w:t>ru</w:t>
            </w:r>
          </w:p>
          <w:p w:rsidR="007A70F0" w:rsidRPr="00751A11" w:rsidRDefault="007A70F0" w:rsidP="003C5FCE">
            <w:pPr>
              <w:rPr>
                <w:b/>
                <w:bCs/>
              </w:rPr>
            </w:pPr>
            <w:r w:rsidRPr="00751A11">
              <w:rPr>
                <w:b/>
                <w:bCs/>
              </w:rPr>
              <w:t>Контактная информация:</w:t>
            </w:r>
          </w:p>
          <w:p w:rsidR="007A70F0" w:rsidRPr="00751A11" w:rsidRDefault="007A70F0" w:rsidP="003C5FCE">
            <w:r w:rsidRPr="00751A11">
              <w:rPr>
                <w:b/>
                <w:bCs/>
              </w:rPr>
              <w:t>Адрес:</w:t>
            </w:r>
            <w:r w:rsidRPr="00751A11">
              <w:t xml:space="preserve"> 125009, г. Москва, ул. Воздвиженка, д. 4/7, стр. 1</w:t>
            </w:r>
          </w:p>
          <w:p w:rsidR="007A70F0" w:rsidRPr="00751A11" w:rsidRDefault="007A70F0" w:rsidP="003C5FCE">
            <w:pPr>
              <w:rPr>
                <w:b/>
                <w:bCs/>
              </w:rPr>
            </w:pPr>
            <w:r w:rsidRPr="00751A11">
              <w:rPr>
                <w:b/>
                <w:bCs/>
              </w:rPr>
              <w:t>Контактный телефон: +</w:t>
            </w:r>
            <w:r w:rsidRPr="00751A11">
              <w:t>7 (800) 500-7-500</w:t>
            </w:r>
          </w:p>
          <w:p w:rsidR="007A70F0" w:rsidRPr="00751A11" w:rsidRDefault="007A70F0" w:rsidP="003C5FCE">
            <w:r w:rsidRPr="00751A11">
              <w:rPr>
                <w:b/>
                <w:bCs/>
              </w:rPr>
              <w:t xml:space="preserve">Факс: </w:t>
            </w:r>
            <w:r w:rsidRPr="00751A11">
              <w:t>+7 (495) 733-97-03</w:t>
            </w:r>
          </w:p>
          <w:p w:rsidR="007A70F0" w:rsidRPr="00751A11" w:rsidRDefault="007A70F0" w:rsidP="003C5FCE">
            <w:pPr>
              <w:rPr>
                <w:b/>
                <w:bCs/>
              </w:rPr>
            </w:pPr>
            <w:r w:rsidRPr="00751A11">
              <w:rPr>
                <w:b/>
                <w:bCs/>
              </w:rPr>
              <w:t>Сибирский филиал («РТС-тендер»)</w:t>
            </w:r>
          </w:p>
          <w:p w:rsidR="007A70F0" w:rsidRPr="00751A11" w:rsidRDefault="007A70F0" w:rsidP="003C5FCE">
            <w:pPr>
              <w:jc w:val="both"/>
            </w:pPr>
            <w:r w:rsidRPr="00751A11">
              <w:rPr>
                <w:b/>
                <w:bCs/>
              </w:rPr>
              <w:t>Адрес:</w:t>
            </w:r>
            <w:r w:rsidRPr="00751A11">
              <w:t xml:space="preserve"> 656056, г. Барнаул, ул. М. Горького, д. 29</w:t>
            </w:r>
          </w:p>
          <w:p w:rsidR="007A70F0" w:rsidRPr="00751A11" w:rsidRDefault="007A70F0" w:rsidP="003C5FCE">
            <w:pPr>
              <w:jc w:val="both"/>
            </w:pPr>
            <w:r w:rsidRPr="00751A11">
              <w:rPr>
                <w:b/>
                <w:bCs/>
              </w:rPr>
              <w:t xml:space="preserve">Контактный телефон: </w:t>
            </w:r>
            <w:r w:rsidRPr="00751A11">
              <w:t>+7 (3852) 200-787</w:t>
            </w:r>
          </w:p>
          <w:p w:rsidR="007A70F0" w:rsidRPr="002122C6" w:rsidRDefault="007A70F0" w:rsidP="003C5FCE">
            <w:pPr>
              <w:jc w:val="both"/>
            </w:pPr>
            <w:r w:rsidRPr="00751A11">
              <w:rPr>
                <w:b/>
                <w:bCs/>
              </w:rPr>
              <w:t>Факс:</w:t>
            </w:r>
            <w:r w:rsidRPr="00751A11">
              <w:t xml:space="preserve"> +7 (3852) 220-712</w:t>
            </w:r>
          </w:p>
        </w:tc>
      </w:tr>
      <w:tr w:rsidR="007A70F0" w:rsidRPr="002122C6">
        <w:tc>
          <w:tcPr>
            <w:tcW w:w="495" w:type="dxa"/>
            <w:tcBorders>
              <w:top w:val="single" w:sz="4" w:space="0" w:color="auto"/>
              <w:left w:val="single" w:sz="4" w:space="0" w:color="auto"/>
              <w:bottom w:val="single" w:sz="4" w:space="0" w:color="auto"/>
              <w:right w:val="single" w:sz="4" w:space="0" w:color="auto"/>
            </w:tcBorders>
          </w:tcPr>
          <w:p w:rsidR="007A70F0" w:rsidRPr="002122C6" w:rsidRDefault="007A70F0" w:rsidP="003C5FCE">
            <w:pPr>
              <w:rPr>
                <w:lang w:val="en-US"/>
              </w:rPr>
            </w:pPr>
            <w:r w:rsidRPr="002122C6">
              <w:rPr>
                <w:lang w:val="en-US"/>
              </w:rPr>
              <w:t>3</w:t>
            </w:r>
          </w:p>
        </w:tc>
        <w:tc>
          <w:tcPr>
            <w:tcW w:w="2565" w:type="dxa"/>
            <w:tcBorders>
              <w:top w:val="single" w:sz="4" w:space="0" w:color="auto"/>
              <w:left w:val="single" w:sz="4" w:space="0" w:color="auto"/>
              <w:bottom w:val="single" w:sz="4" w:space="0" w:color="auto"/>
              <w:right w:val="single" w:sz="4" w:space="0" w:color="auto"/>
            </w:tcBorders>
          </w:tcPr>
          <w:p w:rsidR="007A70F0" w:rsidRPr="002122C6" w:rsidRDefault="007A70F0" w:rsidP="0022660D">
            <w:r>
              <w:t>П</w:t>
            </w:r>
            <w:r w:rsidRPr="002122C6">
              <w:t xml:space="preserve">редмет </w:t>
            </w:r>
            <w:r w:rsidR="0022660D">
              <w:t>контракта</w:t>
            </w:r>
          </w:p>
        </w:tc>
        <w:tc>
          <w:tcPr>
            <w:tcW w:w="7380" w:type="dxa"/>
            <w:tcBorders>
              <w:top w:val="single" w:sz="4" w:space="0" w:color="auto"/>
              <w:left w:val="single" w:sz="4" w:space="0" w:color="auto"/>
              <w:bottom w:val="single" w:sz="4" w:space="0" w:color="auto"/>
              <w:right w:val="single" w:sz="4" w:space="0" w:color="auto"/>
            </w:tcBorders>
          </w:tcPr>
          <w:p w:rsidR="005E44CB" w:rsidRDefault="007F6B19" w:rsidP="005E44CB">
            <w:pPr>
              <w:rPr>
                <w:b/>
                <w:bCs/>
                <w:noProof/>
                <w:sz w:val="22"/>
                <w:szCs w:val="22"/>
              </w:rPr>
            </w:pPr>
            <w:r w:rsidRPr="00FD2835">
              <w:rPr>
                <w:b/>
                <w:sz w:val="22"/>
                <w:szCs w:val="22"/>
              </w:rPr>
              <w:t xml:space="preserve">Поставка </w:t>
            </w:r>
            <w:r w:rsidR="00FD2835" w:rsidRPr="00FD2835">
              <w:rPr>
                <w:b/>
                <w:bCs/>
                <w:noProof/>
                <w:sz w:val="22"/>
                <w:szCs w:val="22"/>
              </w:rPr>
              <w:t>автомобиля УАЗ "Хантер" (или эквивалент)</w:t>
            </w:r>
          </w:p>
          <w:p w:rsidR="00D713F0" w:rsidRPr="00FD2835" w:rsidRDefault="00D713F0" w:rsidP="005E44CB">
            <w:pPr>
              <w:rPr>
                <w:b/>
                <w:sz w:val="22"/>
                <w:szCs w:val="22"/>
              </w:rPr>
            </w:pPr>
          </w:p>
        </w:tc>
      </w:tr>
      <w:tr w:rsidR="007A70F0" w:rsidRPr="002122C6">
        <w:tc>
          <w:tcPr>
            <w:tcW w:w="495" w:type="dxa"/>
            <w:tcBorders>
              <w:top w:val="single" w:sz="4" w:space="0" w:color="auto"/>
              <w:left w:val="single" w:sz="4" w:space="0" w:color="auto"/>
              <w:bottom w:val="single" w:sz="4" w:space="0" w:color="auto"/>
              <w:right w:val="single" w:sz="4" w:space="0" w:color="auto"/>
            </w:tcBorders>
          </w:tcPr>
          <w:p w:rsidR="007A70F0" w:rsidRPr="002122C6" w:rsidRDefault="007A70F0" w:rsidP="003C5FCE">
            <w:r w:rsidRPr="002122C6">
              <w:t>4</w:t>
            </w:r>
          </w:p>
        </w:tc>
        <w:tc>
          <w:tcPr>
            <w:tcW w:w="2565" w:type="dxa"/>
            <w:tcBorders>
              <w:top w:val="single" w:sz="4" w:space="0" w:color="auto"/>
              <w:left w:val="single" w:sz="4" w:space="0" w:color="auto"/>
              <w:bottom w:val="single" w:sz="4" w:space="0" w:color="auto"/>
              <w:right w:val="single" w:sz="4" w:space="0" w:color="auto"/>
            </w:tcBorders>
          </w:tcPr>
          <w:p w:rsidR="007A70F0" w:rsidRPr="008B31CB" w:rsidRDefault="007A70F0" w:rsidP="00AA1534">
            <w:r w:rsidRPr="008B31CB">
              <w:t xml:space="preserve">Место, условия и сроки (периоды) поставки товара, </w:t>
            </w:r>
            <w:r w:rsidR="00AA1534">
              <w:t>количество товара.</w:t>
            </w:r>
          </w:p>
        </w:tc>
        <w:tc>
          <w:tcPr>
            <w:tcW w:w="7380" w:type="dxa"/>
            <w:tcBorders>
              <w:top w:val="single" w:sz="4" w:space="0" w:color="auto"/>
              <w:left w:val="single" w:sz="4" w:space="0" w:color="auto"/>
              <w:bottom w:val="single" w:sz="4" w:space="0" w:color="auto"/>
              <w:right w:val="single" w:sz="4" w:space="0" w:color="auto"/>
            </w:tcBorders>
          </w:tcPr>
          <w:p w:rsidR="007A70F0" w:rsidRPr="008B31CB" w:rsidRDefault="007A70F0" w:rsidP="00043A8A">
            <w:r w:rsidRPr="008B31CB">
              <w:rPr>
                <w:b/>
                <w:bCs/>
              </w:rPr>
              <w:t>Место поставки товара:</w:t>
            </w:r>
            <w:r w:rsidRPr="008B31CB">
              <w:t xml:space="preserve"> </w:t>
            </w:r>
            <w:r w:rsidR="005E44CB" w:rsidRPr="004315FD">
              <w:t>поставка осуществляется на склад поставщика в г. Иркутск</w:t>
            </w:r>
          </w:p>
          <w:p w:rsidR="007A70F0" w:rsidRPr="00B24AA2" w:rsidRDefault="007A70F0" w:rsidP="00043A8A">
            <w:pPr>
              <w:autoSpaceDE w:val="0"/>
              <w:jc w:val="both"/>
              <w:rPr>
                <w:b/>
                <w:bCs/>
              </w:rPr>
            </w:pPr>
            <w:r w:rsidRPr="00B24AA2">
              <w:rPr>
                <w:b/>
                <w:bCs/>
              </w:rPr>
              <w:t xml:space="preserve">Срок (период) поставки товара: </w:t>
            </w:r>
          </w:p>
          <w:p w:rsidR="002D137C" w:rsidRDefault="006634AC" w:rsidP="002D137C">
            <w:pPr>
              <w:jc w:val="both"/>
            </w:pPr>
            <w:r w:rsidRPr="00D4405A">
              <w:t xml:space="preserve">в течение </w:t>
            </w:r>
            <w:r w:rsidR="002C5EFE" w:rsidRPr="005A2469">
              <w:t>20</w:t>
            </w:r>
            <w:r w:rsidR="005C76EA" w:rsidRPr="00D4405A">
              <w:t xml:space="preserve"> рабочих</w:t>
            </w:r>
            <w:r w:rsidRPr="00D4405A">
              <w:t xml:space="preserve"> дней </w:t>
            </w:r>
            <w:r w:rsidR="002D137C" w:rsidRPr="00D4405A">
              <w:t xml:space="preserve">с момента подписания </w:t>
            </w:r>
            <w:r w:rsidR="005C76EA" w:rsidRPr="00D4405A">
              <w:t>муниципального контракта</w:t>
            </w:r>
            <w:r w:rsidR="002D137C" w:rsidRPr="00D4405A">
              <w:t>.</w:t>
            </w:r>
          </w:p>
          <w:p w:rsidR="007A70F0" w:rsidRDefault="007A70F0" w:rsidP="00043A8A">
            <w:pPr>
              <w:jc w:val="both"/>
              <w:rPr>
                <w:b/>
                <w:bCs/>
              </w:rPr>
            </w:pPr>
            <w:r w:rsidRPr="00B24AA2">
              <w:rPr>
                <w:b/>
                <w:bCs/>
              </w:rPr>
              <w:t>Условия</w:t>
            </w:r>
            <w:r w:rsidRPr="008B31CB">
              <w:rPr>
                <w:b/>
                <w:bCs/>
              </w:rPr>
              <w:t xml:space="preserve"> поставки товара: </w:t>
            </w:r>
          </w:p>
          <w:p w:rsidR="001309FD" w:rsidRDefault="0022022A" w:rsidP="00730114">
            <w:pPr>
              <w:jc w:val="both"/>
              <w:rPr>
                <w:bCs/>
              </w:rPr>
            </w:pPr>
            <w:r w:rsidRPr="00AE750B">
              <w:rPr>
                <w:bCs/>
              </w:rPr>
              <w:t>Поставка и отгрузка товара осуществляется транспортом и силами Поставщика до места поставки товара</w:t>
            </w:r>
            <w:r w:rsidR="00FE1525">
              <w:rPr>
                <w:bCs/>
              </w:rPr>
              <w:t>.</w:t>
            </w:r>
          </w:p>
          <w:p w:rsidR="00AA1534" w:rsidRPr="00AA1534" w:rsidRDefault="00AA1534" w:rsidP="00EF0093">
            <w:pPr>
              <w:jc w:val="both"/>
              <w:rPr>
                <w:b/>
                <w:color w:val="0000FF"/>
              </w:rPr>
            </w:pPr>
            <w:r w:rsidRPr="00AA1534">
              <w:rPr>
                <w:b/>
                <w:bCs/>
              </w:rPr>
              <w:t>Количество:</w:t>
            </w:r>
            <w:r>
              <w:rPr>
                <w:b/>
                <w:bCs/>
              </w:rPr>
              <w:t xml:space="preserve"> </w:t>
            </w:r>
            <w:r w:rsidR="00EF0093" w:rsidRPr="00EF0093">
              <w:rPr>
                <w:bCs/>
              </w:rPr>
              <w:t>1</w:t>
            </w:r>
            <w:r w:rsidRPr="00EF0093">
              <w:rPr>
                <w:bCs/>
              </w:rPr>
              <w:t xml:space="preserve"> </w:t>
            </w:r>
            <w:r>
              <w:rPr>
                <w:bCs/>
              </w:rPr>
              <w:t>шт.</w:t>
            </w:r>
          </w:p>
        </w:tc>
      </w:tr>
      <w:tr w:rsidR="007A70F0" w:rsidRPr="002122C6">
        <w:tc>
          <w:tcPr>
            <w:tcW w:w="495" w:type="dxa"/>
            <w:tcBorders>
              <w:top w:val="single" w:sz="4" w:space="0" w:color="auto"/>
              <w:left w:val="single" w:sz="4" w:space="0" w:color="auto"/>
              <w:bottom w:val="single" w:sz="4" w:space="0" w:color="auto"/>
              <w:right w:val="single" w:sz="4" w:space="0" w:color="auto"/>
            </w:tcBorders>
          </w:tcPr>
          <w:p w:rsidR="007A70F0" w:rsidRPr="002122C6" w:rsidRDefault="007A70F0" w:rsidP="003C5FCE">
            <w:r w:rsidRPr="002122C6">
              <w:t>5</w:t>
            </w:r>
          </w:p>
        </w:tc>
        <w:tc>
          <w:tcPr>
            <w:tcW w:w="2565" w:type="dxa"/>
            <w:tcBorders>
              <w:top w:val="single" w:sz="4" w:space="0" w:color="auto"/>
              <w:left w:val="single" w:sz="4" w:space="0" w:color="auto"/>
              <w:bottom w:val="single" w:sz="4" w:space="0" w:color="auto"/>
              <w:right w:val="single" w:sz="4" w:space="0" w:color="auto"/>
            </w:tcBorders>
          </w:tcPr>
          <w:p w:rsidR="007A70F0" w:rsidRPr="002122C6" w:rsidRDefault="007A70F0" w:rsidP="00054F69">
            <w:r w:rsidRPr="002122C6">
              <w:t xml:space="preserve">Начальная (максимальная) цена </w:t>
            </w:r>
            <w:r w:rsidR="0022660D">
              <w:t>контракта</w:t>
            </w:r>
            <w:r w:rsidRPr="002122C6">
              <w:t xml:space="preserve"> (лота), величина понижения начальной цены </w:t>
            </w:r>
            <w:r w:rsidR="00054F69">
              <w:t>контракта</w:t>
            </w:r>
            <w:r w:rsidRPr="002122C6">
              <w:t xml:space="preserve"> («шаг аукциона»)</w:t>
            </w:r>
            <w:r>
              <w:t xml:space="preserve"> </w:t>
            </w:r>
          </w:p>
        </w:tc>
        <w:tc>
          <w:tcPr>
            <w:tcW w:w="7380" w:type="dxa"/>
            <w:tcBorders>
              <w:top w:val="single" w:sz="4" w:space="0" w:color="auto"/>
              <w:left w:val="single" w:sz="4" w:space="0" w:color="auto"/>
              <w:bottom w:val="single" w:sz="4" w:space="0" w:color="auto"/>
              <w:right w:val="single" w:sz="4" w:space="0" w:color="auto"/>
            </w:tcBorders>
          </w:tcPr>
          <w:p w:rsidR="007A70F0" w:rsidRPr="00C05C7C" w:rsidRDefault="007A70F0" w:rsidP="003C5FCE">
            <w:pPr>
              <w:tabs>
                <w:tab w:val="left" w:pos="6022"/>
              </w:tabs>
              <w:ind w:right="72"/>
              <w:jc w:val="both"/>
              <w:rPr>
                <w:b/>
                <w:bCs/>
              </w:rPr>
            </w:pPr>
            <w:r w:rsidRPr="00C05C7C">
              <w:rPr>
                <w:b/>
                <w:bCs/>
              </w:rPr>
              <w:t xml:space="preserve">Начальная (максимальная) цена </w:t>
            </w:r>
            <w:r w:rsidR="005C76EA">
              <w:rPr>
                <w:b/>
                <w:bCs/>
              </w:rPr>
              <w:t>муниципального контракта</w:t>
            </w:r>
            <w:r w:rsidRPr="00C05C7C">
              <w:rPr>
                <w:b/>
                <w:bCs/>
              </w:rPr>
              <w:t xml:space="preserve">: </w:t>
            </w:r>
          </w:p>
          <w:p w:rsidR="005C2114" w:rsidRPr="00662D20" w:rsidRDefault="00DD7E8C" w:rsidP="007E42C1">
            <w:pPr>
              <w:rPr>
                <w:color w:val="000000" w:themeColor="text1"/>
              </w:rPr>
            </w:pPr>
            <w:r w:rsidRPr="00DD7E8C">
              <w:rPr>
                <w:color w:val="0000FF"/>
              </w:rPr>
              <w:t xml:space="preserve"> </w:t>
            </w:r>
            <w:r w:rsidR="004A0E45" w:rsidRPr="0012393E">
              <w:rPr>
                <w:color w:val="000000" w:themeColor="text1"/>
              </w:rPr>
              <w:t>448053,50</w:t>
            </w:r>
            <w:r w:rsidR="00FE06F2" w:rsidRPr="0012393E">
              <w:rPr>
                <w:color w:val="000000" w:themeColor="text1"/>
              </w:rPr>
              <w:t xml:space="preserve"> </w:t>
            </w:r>
            <w:r w:rsidRPr="0012393E">
              <w:rPr>
                <w:color w:val="000000" w:themeColor="text1"/>
              </w:rPr>
              <w:t>(</w:t>
            </w:r>
            <w:r w:rsidR="00DB7951" w:rsidRPr="0012393E">
              <w:rPr>
                <w:color w:val="000000" w:themeColor="text1"/>
              </w:rPr>
              <w:t xml:space="preserve">Четыреста </w:t>
            </w:r>
            <w:r w:rsidR="004A0E45" w:rsidRPr="0012393E">
              <w:rPr>
                <w:color w:val="000000" w:themeColor="text1"/>
              </w:rPr>
              <w:t>сорок восемь</w:t>
            </w:r>
            <w:r w:rsidR="00DB7951" w:rsidRPr="0012393E">
              <w:rPr>
                <w:color w:val="000000" w:themeColor="text1"/>
              </w:rPr>
              <w:t xml:space="preserve"> </w:t>
            </w:r>
            <w:r w:rsidR="005F1B6C">
              <w:rPr>
                <w:color w:val="000000" w:themeColor="text1"/>
              </w:rPr>
              <w:t xml:space="preserve">тысяч </w:t>
            </w:r>
            <w:r w:rsidR="004A0E45" w:rsidRPr="0012393E">
              <w:rPr>
                <w:color w:val="000000" w:themeColor="text1"/>
              </w:rPr>
              <w:t>пятьдесят три</w:t>
            </w:r>
            <w:r w:rsidR="00474F72" w:rsidRPr="0012393E">
              <w:rPr>
                <w:color w:val="000000" w:themeColor="text1"/>
              </w:rPr>
              <w:t>)</w:t>
            </w:r>
            <w:r w:rsidR="005C2114" w:rsidRPr="0012393E">
              <w:rPr>
                <w:bCs/>
                <w:color w:val="000000" w:themeColor="text1"/>
              </w:rPr>
              <w:t xml:space="preserve"> рубл</w:t>
            </w:r>
            <w:r w:rsidR="005F1B6C">
              <w:rPr>
                <w:bCs/>
                <w:color w:val="000000" w:themeColor="text1"/>
              </w:rPr>
              <w:t>я</w:t>
            </w:r>
            <w:r w:rsidR="001F23F5" w:rsidRPr="0012393E">
              <w:rPr>
                <w:bCs/>
                <w:color w:val="000000" w:themeColor="text1"/>
              </w:rPr>
              <w:t xml:space="preserve"> </w:t>
            </w:r>
            <w:r w:rsidR="004A0E45" w:rsidRPr="0012393E">
              <w:rPr>
                <w:bCs/>
                <w:color w:val="000000" w:themeColor="text1"/>
              </w:rPr>
              <w:t>50</w:t>
            </w:r>
            <w:r w:rsidR="005C2114" w:rsidRPr="0012393E">
              <w:rPr>
                <w:bCs/>
                <w:color w:val="000000" w:themeColor="text1"/>
              </w:rPr>
              <w:t xml:space="preserve"> копеек</w:t>
            </w:r>
            <w:r w:rsidR="005C2114" w:rsidRPr="00662D20">
              <w:rPr>
                <w:color w:val="000000" w:themeColor="text1"/>
              </w:rPr>
              <w:t xml:space="preserve"> </w:t>
            </w:r>
          </w:p>
          <w:p w:rsidR="00F82069" w:rsidRDefault="00F82069" w:rsidP="003C5FCE">
            <w:pPr>
              <w:autoSpaceDE w:val="0"/>
              <w:autoSpaceDN w:val="0"/>
              <w:adjustRightInd w:val="0"/>
              <w:jc w:val="both"/>
            </w:pPr>
          </w:p>
          <w:p w:rsidR="007A70F0" w:rsidRPr="00C05C7C" w:rsidRDefault="007A70F0" w:rsidP="001235C0">
            <w:pPr>
              <w:autoSpaceDE w:val="0"/>
              <w:autoSpaceDN w:val="0"/>
              <w:adjustRightInd w:val="0"/>
              <w:jc w:val="both"/>
            </w:pPr>
            <w:r w:rsidRPr="00C05C7C">
              <w:t xml:space="preserve">«Шаг аукциона» составляет от 0,5 процента до 5 процентов начальной (максимальной) цены </w:t>
            </w:r>
            <w:r w:rsidR="001235C0">
              <w:t>контракта</w:t>
            </w:r>
            <w:r w:rsidRPr="00C05C7C">
              <w:t>.</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Pr="00825FF3" w:rsidRDefault="007A70F0" w:rsidP="003C5FCE">
            <w:pPr>
              <w:rPr>
                <w:lang w:val="en-US"/>
              </w:rPr>
            </w:pPr>
            <w:r w:rsidRPr="00825FF3">
              <w:rPr>
                <w:lang w:val="en-US"/>
              </w:rPr>
              <w:t>6</w:t>
            </w:r>
          </w:p>
        </w:tc>
        <w:tc>
          <w:tcPr>
            <w:tcW w:w="2565" w:type="dxa"/>
            <w:tcBorders>
              <w:top w:val="single" w:sz="4" w:space="0" w:color="auto"/>
              <w:left w:val="single" w:sz="4" w:space="0" w:color="auto"/>
              <w:bottom w:val="single" w:sz="4" w:space="0" w:color="auto"/>
              <w:right w:val="single" w:sz="4" w:space="0" w:color="auto"/>
            </w:tcBorders>
          </w:tcPr>
          <w:p w:rsidR="007A70F0" w:rsidRPr="00825FF3" w:rsidRDefault="007A70F0" w:rsidP="00071733">
            <w:r w:rsidRPr="00825FF3">
              <w:t>Источник финансирования</w:t>
            </w:r>
            <w:r>
              <w:t xml:space="preserve"> заказа</w:t>
            </w:r>
          </w:p>
        </w:tc>
        <w:tc>
          <w:tcPr>
            <w:tcW w:w="7380" w:type="dxa"/>
            <w:tcBorders>
              <w:top w:val="single" w:sz="4" w:space="0" w:color="auto"/>
              <w:left w:val="single" w:sz="4" w:space="0" w:color="auto"/>
              <w:bottom w:val="single" w:sz="4" w:space="0" w:color="auto"/>
              <w:right w:val="single" w:sz="4" w:space="0" w:color="auto"/>
            </w:tcBorders>
          </w:tcPr>
          <w:p w:rsidR="007A70F0" w:rsidRPr="003D44BC" w:rsidRDefault="008C56BA" w:rsidP="0022660D">
            <w:pPr>
              <w:jc w:val="both"/>
              <w:rPr>
                <w:color w:val="000000" w:themeColor="text1"/>
                <w:highlight w:val="yellow"/>
              </w:rPr>
            </w:pPr>
            <w:r w:rsidRPr="003D44BC">
              <w:rPr>
                <w:color w:val="000000" w:themeColor="text1"/>
              </w:rPr>
              <w:t xml:space="preserve">Средства </w:t>
            </w:r>
            <w:r w:rsidR="0022660D" w:rsidRPr="003D44BC">
              <w:rPr>
                <w:color w:val="000000" w:themeColor="text1"/>
              </w:rPr>
              <w:t xml:space="preserve">местного бюджета </w:t>
            </w:r>
            <w:r w:rsidRPr="003D44BC">
              <w:rPr>
                <w:color w:val="000000" w:themeColor="text1"/>
              </w:rPr>
              <w:t>2012 года</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Pr="00825FF3" w:rsidRDefault="007A70F0" w:rsidP="003C5FCE">
            <w:r w:rsidRPr="00825FF3">
              <w:t>7</w:t>
            </w:r>
          </w:p>
        </w:tc>
        <w:tc>
          <w:tcPr>
            <w:tcW w:w="2565" w:type="dxa"/>
            <w:tcBorders>
              <w:top w:val="single" w:sz="4" w:space="0" w:color="auto"/>
              <w:left w:val="single" w:sz="4" w:space="0" w:color="auto"/>
              <w:bottom w:val="single" w:sz="4" w:space="0" w:color="auto"/>
              <w:right w:val="single" w:sz="4" w:space="0" w:color="auto"/>
            </w:tcBorders>
          </w:tcPr>
          <w:p w:rsidR="007A70F0" w:rsidRPr="00825FF3" w:rsidRDefault="007A70F0" w:rsidP="00071733">
            <w:r w:rsidRPr="00D838ED">
              <w:rPr>
                <w:color w:val="000000"/>
              </w:rPr>
              <w:t xml:space="preserve">Форма, сроки и порядок оплаты </w:t>
            </w:r>
            <w:r>
              <w:rPr>
                <w:color w:val="000000"/>
              </w:rPr>
              <w:t>товара, работ, услуг</w:t>
            </w:r>
          </w:p>
        </w:tc>
        <w:tc>
          <w:tcPr>
            <w:tcW w:w="7380" w:type="dxa"/>
            <w:tcBorders>
              <w:top w:val="single" w:sz="4" w:space="0" w:color="auto"/>
              <w:left w:val="single" w:sz="4" w:space="0" w:color="auto"/>
              <w:bottom w:val="single" w:sz="4" w:space="0" w:color="auto"/>
              <w:right w:val="single" w:sz="4" w:space="0" w:color="auto"/>
            </w:tcBorders>
          </w:tcPr>
          <w:p w:rsidR="00576369" w:rsidRPr="008872FB" w:rsidRDefault="00576369" w:rsidP="005A2469">
            <w:pPr>
              <w:jc w:val="both"/>
            </w:pPr>
            <w:r>
              <w:t xml:space="preserve">Оплата производится безналичным расчетом путем перечисления денежных средств на расчетный счет Поставщика, по факту поставки товара на основании документов, подтверждающих поставку товара, </w:t>
            </w:r>
            <w:r w:rsidRPr="005A2469">
              <w:t xml:space="preserve">в течение </w:t>
            </w:r>
            <w:r w:rsidR="005A2469" w:rsidRPr="005A2469">
              <w:t>10</w:t>
            </w:r>
            <w:r w:rsidRPr="005A2469">
              <w:t xml:space="preserve"> календарных дней</w:t>
            </w:r>
            <w:r>
              <w:t xml:space="preserve"> с момента поставки, при наличии финансирования и поступления денежных средств на счет Заказчика, но не позднее 31.12.2012 г.</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t>8</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22660D">
            <w:r>
              <w:t xml:space="preserve">Сведения о валюте, используемой для формирования цены </w:t>
            </w:r>
            <w:r w:rsidR="0022660D">
              <w:t>контракта</w:t>
            </w:r>
            <w:r>
              <w:t xml:space="preserve"> и расчетов с поставщиками (исполнителя, подрядчиками)</w:t>
            </w:r>
          </w:p>
        </w:tc>
        <w:tc>
          <w:tcPr>
            <w:tcW w:w="7380" w:type="dxa"/>
            <w:tcBorders>
              <w:top w:val="single" w:sz="4" w:space="0" w:color="auto"/>
              <w:left w:val="single" w:sz="4" w:space="0" w:color="auto"/>
              <w:bottom w:val="single" w:sz="4" w:space="0" w:color="auto"/>
              <w:right w:val="single" w:sz="4" w:space="0" w:color="auto"/>
            </w:tcBorders>
          </w:tcPr>
          <w:p w:rsidR="007A70F0" w:rsidRDefault="007A70F0" w:rsidP="0022660D">
            <w:r w:rsidRPr="006965AB">
              <w:t xml:space="preserve">Цена </w:t>
            </w:r>
            <w:r w:rsidR="0022660D">
              <w:t>контракта</w:t>
            </w:r>
            <w:r w:rsidRPr="006965AB">
              <w:t xml:space="preserve"> должна быть указана в рублях Российской Федерации.</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t>9</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22660D">
            <w:r w:rsidRPr="002646E1">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w:t>
            </w:r>
            <w:r w:rsidRPr="002646E1">
              <w:lastRenderedPageBreak/>
              <w:t xml:space="preserve">используемого при оплате заключенного </w:t>
            </w:r>
            <w:r w:rsidR="0022660D">
              <w:t>контракта</w:t>
            </w:r>
          </w:p>
        </w:tc>
        <w:tc>
          <w:tcPr>
            <w:tcW w:w="7380" w:type="dxa"/>
            <w:tcBorders>
              <w:top w:val="single" w:sz="4" w:space="0" w:color="auto"/>
              <w:left w:val="single" w:sz="4" w:space="0" w:color="auto"/>
              <w:bottom w:val="single" w:sz="4" w:space="0" w:color="auto"/>
              <w:right w:val="single" w:sz="4" w:space="0" w:color="auto"/>
            </w:tcBorders>
          </w:tcPr>
          <w:p w:rsidR="007A70F0" w:rsidRPr="006965AB" w:rsidRDefault="007A70F0" w:rsidP="003C5FCE">
            <w:pPr>
              <w:tabs>
                <w:tab w:val="num" w:pos="339"/>
              </w:tabs>
              <w:ind w:right="72"/>
              <w:jc w:val="both"/>
            </w:pPr>
            <w:r w:rsidRPr="00E97DA2">
              <w:lastRenderedPageBreak/>
              <w:t>Оплата в иностранной валюте не допускается.</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lastRenderedPageBreak/>
              <w:t>10</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7651CE">
            <w:r>
              <w:t xml:space="preserve">Порядок формирования цены </w:t>
            </w:r>
            <w:r w:rsidR="007651CE">
              <w:t>контракта</w:t>
            </w:r>
            <w:r>
              <w:t xml:space="preserve"> (цены лота) (с учетом или без учета расходов на перевозку, страхование, уплату таможенных пошлин, налогов, других обязательных платежей)</w:t>
            </w:r>
          </w:p>
        </w:tc>
        <w:tc>
          <w:tcPr>
            <w:tcW w:w="7380" w:type="dxa"/>
            <w:tcBorders>
              <w:top w:val="single" w:sz="4" w:space="0" w:color="auto"/>
              <w:left w:val="single" w:sz="4" w:space="0" w:color="auto"/>
              <w:bottom w:val="single" w:sz="4" w:space="0" w:color="auto"/>
              <w:right w:val="single" w:sz="4" w:space="0" w:color="auto"/>
            </w:tcBorders>
          </w:tcPr>
          <w:p w:rsidR="00051BAA" w:rsidRDefault="00051BAA" w:rsidP="00051BAA">
            <w:pPr>
              <w:ind w:right="128"/>
              <w:jc w:val="both"/>
            </w:pPr>
            <w:r>
              <w:t>Цена контракта не может превышать начальной (максимальной) цены контракта.</w:t>
            </w:r>
          </w:p>
          <w:p w:rsidR="00051BAA" w:rsidRDefault="00051BAA" w:rsidP="00051BAA">
            <w:pPr>
              <w:suppressAutoHyphens/>
              <w:ind w:right="99"/>
              <w:jc w:val="both"/>
            </w:pPr>
            <w:r>
              <w:t>Цена контракта является фиксированной на протяжении всего срока исполнения контракта.</w:t>
            </w:r>
          </w:p>
          <w:p w:rsidR="00051BAA" w:rsidRDefault="00051BAA" w:rsidP="00051BAA">
            <w:pPr>
              <w:tabs>
                <w:tab w:val="num" w:pos="339"/>
              </w:tabs>
              <w:ind w:right="72"/>
              <w:jc w:val="both"/>
              <w:rPr>
                <w:b/>
                <w:bCs/>
              </w:rPr>
            </w:pPr>
          </w:p>
          <w:p w:rsidR="00FA7375" w:rsidRPr="006965AB" w:rsidRDefault="00051BAA" w:rsidP="00051BAA">
            <w:pPr>
              <w:tabs>
                <w:tab w:val="num" w:pos="339"/>
              </w:tabs>
              <w:ind w:right="72"/>
              <w:jc w:val="both"/>
            </w:pPr>
            <w:r>
              <w:t>Цена является конечной и включает затраты на доставку до места поставки, погрузку, разгрузку</w:t>
            </w:r>
            <w:r>
              <w:rPr>
                <w:color w:val="0000FF"/>
              </w:rPr>
              <w:t xml:space="preserve">, </w:t>
            </w:r>
            <w:r>
              <w:t>уплату налогов (в том числе НДС), сборов и других обязательных платежей.</w:t>
            </w:r>
          </w:p>
        </w:tc>
      </w:tr>
      <w:tr w:rsidR="007A70F0" w:rsidRPr="00051039">
        <w:tc>
          <w:tcPr>
            <w:tcW w:w="495" w:type="dxa"/>
            <w:tcBorders>
              <w:top w:val="single" w:sz="4" w:space="0" w:color="auto"/>
              <w:left w:val="single" w:sz="4" w:space="0" w:color="auto"/>
              <w:bottom w:val="single" w:sz="4" w:space="0" w:color="auto"/>
              <w:right w:val="single" w:sz="4" w:space="0" w:color="auto"/>
            </w:tcBorders>
          </w:tcPr>
          <w:p w:rsidR="007A70F0" w:rsidRPr="00051039" w:rsidRDefault="007A70F0" w:rsidP="003C5FCE">
            <w:r>
              <w:t>11</w:t>
            </w:r>
          </w:p>
        </w:tc>
        <w:tc>
          <w:tcPr>
            <w:tcW w:w="2565" w:type="dxa"/>
            <w:tcBorders>
              <w:top w:val="single" w:sz="4" w:space="0" w:color="auto"/>
              <w:left w:val="single" w:sz="4" w:space="0" w:color="auto"/>
              <w:bottom w:val="single" w:sz="4" w:space="0" w:color="auto"/>
              <w:right w:val="single" w:sz="4" w:space="0" w:color="auto"/>
            </w:tcBorders>
          </w:tcPr>
          <w:p w:rsidR="007A70F0" w:rsidRPr="00573402" w:rsidRDefault="007A70F0" w:rsidP="00071733">
            <w:pPr>
              <w:rPr>
                <w:color w:val="000000" w:themeColor="text1"/>
              </w:rPr>
            </w:pPr>
            <w:r w:rsidRPr="00573402">
              <w:rPr>
                <w:color w:val="000000" w:themeColor="text1"/>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7380" w:type="dxa"/>
            <w:tcBorders>
              <w:top w:val="single" w:sz="4" w:space="0" w:color="auto"/>
              <w:left w:val="single" w:sz="4" w:space="0" w:color="auto"/>
              <w:bottom w:val="single" w:sz="4" w:space="0" w:color="auto"/>
              <w:right w:val="single" w:sz="4" w:space="0" w:color="auto"/>
            </w:tcBorders>
          </w:tcPr>
          <w:p w:rsidR="00B43FEB" w:rsidRPr="009A37A6" w:rsidRDefault="00B43FEB" w:rsidP="00B43FEB">
            <w:pPr>
              <w:jc w:val="both"/>
            </w:pPr>
            <w:r w:rsidRPr="009A37A6">
              <w:t xml:space="preserve">Гарантийный срок на товар </w:t>
            </w:r>
            <w:r w:rsidRPr="009A37A6">
              <w:rPr>
                <w:color w:val="0000FF"/>
              </w:rPr>
              <w:t>(включая все комплектующие)-</w:t>
            </w:r>
            <w:r w:rsidRPr="009A37A6">
              <w:t xml:space="preserve"> не </w:t>
            </w:r>
            <w:r w:rsidRPr="009A37A6">
              <w:rPr>
                <w:color w:val="0000FF"/>
              </w:rPr>
              <w:t xml:space="preserve">менее </w:t>
            </w:r>
            <w:r w:rsidR="008D244A" w:rsidRPr="0007450B">
              <w:rPr>
                <w:color w:val="0000FF"/>
              </w:rPr>
              <w:t>12</w:t>
            </w:r>
            <w:r w:rsidRPr="0007450B">
              <w:rPr>
                <w:color w:val="0000FF"/>
              </w:rPr>
              <w:t xml:space="preserve"> месяцев</w:t>
            </w:r>
            <w:r w:rsidRPr="009A37A6">
              <w:rPr>
                <w:color w:val="0000FF"/>
              </w:rPr>
              <w:t xml:space="preserve"> (со дня подписания акта приема-передачи товара)</w:t>
            </w:r>
            <w:r w:rsidR="009A37A6" w:rsidRPr="009A37A6">
              <w:rPr>
                <w:color w:val="0000FF"/>
              </w:rPr>
              <w:t xml:space="preserve"> </w:t>
            </w:r>
            <w:r w:rsidR="009A37A6" w:rsidRPr="009A37A6">
              <w:t>или 30 тысяч километров пробега, при условии соблюдения правил эксплуатации и прохождении и прохождения планового ТО на авторизированной сервисной станции.</w:t>
            </w:r>
          </w:p>
          <w:p w:rsidR="0095130C" w:rsidRPr="00573402" w:rsidRDefault="0095130C" w:rsidP="0095130C">
            <w:pPr>
              <w:jc w:val="both"/>
              <w:rPr>
                <w:bCs/>
                <w:color w:val="000000" w:themeColor="text1"/>
              </w:rPr>
            </w:pPr>
          </w:p>
          <w:p w:rsidR="0095130C" w:rsidRPr="00573402" w:rsidRDefault="0095130C" w:rsidP="0095130C">
            <w:pPr>
              <w:jc w:val="both"/>
              <w:rPr>
                <w:bCs/>
                <w:color w:val="000000" w:themeColor="text1"/>
              </w:rPr>
            </w:pPr>
          </w:p>
          <w:p w:rsidR="002E55E9" w:rsidRDefault="002E55E9" w:rsidP="002E55E9">
            <w:pPr>
              <w:pStyle w:val="HTML"/>
              <w:jc w:val="both"/>
              <w:rPr>
                <w:rFonts w:ascii="Times New Roman" w:hAnsi="Times New Roman" w:cs="Times New Roman"/>
              </w:rPr>
            </w:pPr>
            <w:r>
              <w:rPr>
                <w:rFonts w:ascii="Times New Roman" w:hAnsi="Times New Roman" w:cs="Times New Roman"/>
              </w:rPr>
              <w:t xml:space="preserve">Срок действия гарантии, предоставляемый </w:t>
            </w:r>
            <w:r>
              <w:rPr>
                <w:rFonts w:ascii="Times New Roman" w:hAnsi="Times New Roman" w:cs="Times New Roman"/>
                <w:i/>
              </w:rPr>
              <w:t>Поставщиком,</w:t>
            </w:r>
            <w:r>
              <w:rPr>
                <w:rFonts w:ascii="Times New Roman" w:hAnsi="Times New Roman" w:cs="Times New Roman"/>
              </w:rPr>
              <w:t xml:space="preserve"> должен быть </w:t>
            </w:r>
            <w:r>
              <w:rPr>
                <w:rFonts w:ascii="Times New Roman" w:hAnsi="Times New Roman" w:cs="Times New Roman"/>
                <w:i/>
              </w:rPr>
              <w:t>не менее,</w:t>
            </w:r>
            <w:r>
              <w:rPr>
                <w:rFonts w:ascii="Times New Roman" w:hAnsi="Times New Roman" w:cs="Times New Roman"/>
              </w:rPr>
              <w:t xml:space="preserve"> чем срок действия гарантии, установленный </w:t>
            </w:r>
            <w:r>
              <w:rPr>
                <w:rFonts w:ascii="Times New Roman" w:hAnsi="Times New Roman" w:cs="Times New Roman"/>
                <w:i/>
              </w:rPr>
              <w:t>Производителем</w:t>
            </w:r>
            <w:r>
              <w:rPr>
                <w:rFonts w:ascii="Times New Roman" w:hAnsi="Times New Roman" w:cs="Times New Roman"/>
              </w:rPr>
              <w:t xml:space="preserve"> данного товара.</w:t>
            </w:r>
          </w:p>
          <w:p w:rsidR="002E55E9" w:rsidRDefault="002E55E9" w:rsidP="002E55E9">
            <w:pPr>
              <w:jc w:val="both"/>
            </w:pPr>
          </w:p>
          <w:p w:rsidR="002E55E9" w:rsidRDefault="002E55E9" w:rsidP="002E55E9">
            <w:pPr>
              <w:pStyle w:val="HTML"/>
              <w:jc w:val="both"/>
              <w:rPr>
                <w:rFonts w:ascii="Times New Roman" w:hAnsi="Times New Roman" w:cs="Times New Roman"/>
              </w:rPr>
            </w:pPr>
            <w:r>
              <w:rPr>
                <w:rFonts w:ascii="Times New Roman" w:hAnsi="Times New Roman" w:cs="Times New Roman"/>
              </w:rPr>
              <w:t xml:space="preserve">При этом предоставление гарантии товара должно осуществляется вместе с данным товаром. </w:t>
            </w:r>
          </w:p>
          <w:p w:rsidR="007A70F0" w:rsidRPr="00573402" w:rsidRDefault="007A70F0" w:rsidP="007651CE">
            <w:pPr>
              <w:pStyle w:val="HTML"/>
              <w:jc w:val="both"/>
              <w:rPr>
                <w:color w:val="000000" w:themeColor="text1"/>
              </w:rPr>
            </w:pP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Pr="00825FF3" w:rsidRDefault="007A70F0" w:rsidP="003C5FCE">
            <w:r>
              <w:t>12</w:t>
            </w:r>
          </w:p>
        </w:tc>
        <w:tc>
          <w:tcPr>
            <w:tcW w:w="2565" w:type="dxa"/>
            <w:tcBorders>
              <w:top w:val="single" w:sz="4" w:space="0" w:color="auto"/>
              <w:left w:val="single" w:sz="4" w:space="0" w:color="auto"/>
              <w:bottom w:val="single" w:sz="4" w:space="0" w:color="auto"/>
              <w:right w:val="single" w:sz="4" w:space="0" w:color="auto"/>
            </w:tcBorders>
          </w:tcPr>
          <w:p w:rsidR="007A70F0" w:rsidRPr="003B2400" w:rsidRDefault="007A70F0" w:rsidP="00071733">
            <w:r>
              <w:t>Требования к качеству, техническим характеристикам товара, работ, услуг, требования к их безопасности</w:t>
            </w:r>
          </w:p>
        </w:tc>
        <w:tc>
          <w:tcPr>
            <w:tcW w:w="7380" w:type="dxa"/>
            <w:tcBorders>
              <w:top w:val="single" w:sz="4" w:space="0" w:color="auto"/>
              <w:left w:val="single" w:sz="4" w:space="0" w:color="auto"/>
              <w:bottom w:val="single" w:sz="4" w:space="0" w:color="auto"/>
              <w:right w:val="single" w:sz="4" w:space="0" w:color="auto"/>
            </w:tcBorders>
          </w:tcPr>
          <w:p w:rsidR="00FC07A2" w:rsidRDefault="00FC07A2" w:rsidP="00FC07A2">
            <w:pPr>
              <w:ind w:right="97"/>
              <w:jc w:val="both"/>
              <w:rPr>
                <w:color w:val="0000FF"/>
              </w:rPr>
            </w:pPr>
            <w:r>
              <w:rPr>
                <w:bCs/>
              </w:rPr>
              <w:t xml:space="preserve">Товар должен быть </w:t>
            </w:r>
            <w:r>
              <w:rPr>
                <w:bCs/>
                <w:color w:val="0000FF"/>
              </w:rPr>
              <w:t>новым</w:t>
            </w:r>
            <w:r>
              <w:rPr>
                <w:bCs/>
              </w:rPr>
              <w:t xml:space="preserve"> </w:t>
            </w:r>
            <w:r>
              <w:t>(товаром, который не был в эксплуатации, не прошел ремонт, в том числе восстановление, замену составных частей, восстановление потребительских свойств)</w:t>
            </w:r>
          </w:p>
          <w:p w:rsidR="00FC07A2" w:rsidRDefault="00FC07A2" w:rsidP="00FC07A2">
            <w:pPr>
              <w:ind w:right="97"/>
              <w:jc w:val="both"/>
            </w:pPr>
          </w:p>
          <w:p w:rsidR="007E2DD8" w:rsidRPr="0099754A" w:rsidRDefault="00FC07A2" w:rsidP="00FC07A2">
            <w:pPr>
              <w:ind w:right="97"/>
              <w:jc w:val="both"/>
            </w:pPr>
            <w:r>
              <w:t xml:space="preserve">Качество товара должно соответствовать государственным стандартам Российской Федерации и подтверждаться документами о качестве товара, передаваемых с </w:t>
            </w:r>
            <w:r w:rsidRPr="00333A1A">
              <w:rPr>
                <w:color w:val="000000" w:themeColor="text1"/>
              </w:rPr>
              <w:t>товаром, в том числе требованиям Технического регламента о безопасности колесных транспортных средств, утвержденным Постановлением правительства Российской Федерации от 10.09.2009 № 720.</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t>13</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071733">
            <w:r>
              <w:t>Требования к функциональным характеристикам (потребительским свойствам) товара, размерам, упаковке, отгрузке товара, требования к результатам работ, иные показатели, связанные с определением соответствия поставляемого товара, выполняемых работ, оказываемых услуг потребностям заказчика (с указанием максимальных или минимальных значений таких показателей и/или показатели, значения которых не могут изменяться)</w:t>
            </w:r>
          </w:p>
        </w:tc>
        <w:tc>
          <w:tcPr>
            <w:tcW w:w="7380" w:type="dxa"/>
            <w:tcBorders>
              <w:top w:val="single" w:sz="4" w:space="0" w:color="auto"/>
              <w:left w:val="single" w:sz="4" w:space="0" w:color="auto"/>
              <w:bottom w:val="single" w:sz="4" w:space="0" w:color="auto"/>
              <w:right w:val="single" w:sz="4" w:space="0" w:color="auto"/>
            </w:tcBorders>
          </w:tcPr>
          <w:p w:rsidR="00D1754F" w:rsidRDefault="00D1754F" w:rsidP="00D1754F">
            <w:pPr>
              <w:ind w:right="97"/>
              <w:jc w:val="both"/>
            </w:pPr>
            <w:r>
              <w:t xml:space="preserve">Требования к функциональным характеристикам (потребительским свойствам) товара приведены в </w:t>
            </w:r>
            <w:r>
              <w:rPr>
                <w:spacing w:val="-6"/>
              </w:rPr>
              <w:t>Части V «Заказ на поставку товара»</w:t>
            </w:r>
            <w:r>
              <w:t xml:space="preserve"> документации об открытом аукционе в электронной форме.</w:t>
            </w:r>
          </w:p>
          <w:p w:rsidR="00D1754F" w:rsidRDefault="00D1754F" w:rsidP="00D1754F">
            <w:pPr>
              <w:ind w:right="97"/>
              <w:jc w:val="both"/>
            </w:pPr>
          </w:p>
          <w:p w:rsidR="005B539A" w:rsidRPr="000E08FA" w:rsidRDefault="00D1754F" w:rsidP="00D1754F">
            <w:pPr>
              <w:ind w:right="97"/>
              <w:jc w:val="both"/>
              <w:rPr>
                <w:color w:val="000000" w:themeColor="text1"/>
              </w:rPr>
            </w:pPr>
            <w:r>
              <w:rPr>
                <w:bCs/>
                <w:color w:val="0000FF"/>
              </w:rPr>
              <w:t xml:space="preserve">В случае наличия в части </w:t>
            </w:r>
            <w:r>
              <w:rPr>
                <w:bCs/>
                <w:color w:val="0000FF"/>
                <w:lang w:val="en-US"/>
              </w:rPr>
              <w:t>V</w:t>
            </w:r>
            <w:r>
              <w:rPr>
                <w:color w:val="0000FF"/>
              </w:rPr>
              <w:t xml:space="preserve"> документации об открытом аукционе в электронной форме «Заказ на поставку товара» указаний на товарные знаки, данные указания рассматриваются участниками размещения заказа как указания, которые сопровождаются словами «или эквивалент».</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t>14</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071733">
            <w:r>
              <w:t>Требования к содержанию и составу заявки на участие в открытом аукционе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BF04E9" w:rsidRDefault="00BF04E9" w:rsidP="00BF04E9">
            <w:pPr>
              <w:suppressAutoHyphens/>
              <w:ind w:firstLine="252"/>
              <w:jc w:val="both"/>
            </w:pPr>
            <w:r>
              <w:t xml:space="preserve">Участник размещения заказа подает заявку на участие в открытом аукционе в электронной форме в виде электронного документа в двух частях, подаваемых одновременно. </w:t>
            </w:r>
          </w:p>
          <w:p w:rsidR="00BF04E9" w:rsidRDefault="00BF04E9" w:rsidP="00BF04E9">
            <w:pPr>
              <w:suppressAutoHyphens/>
              <w:ind w:firstLine="252"/>
              <w:jc w:val="both"/>
            </w:pPr>
            <w:r>
              <w:rPr>
                <w:b/>
              </w:rPr>
              <w:t>Первая часть заявки</w:t>
            </w:r>
            <w:r>
              <w:t xml:space="preserve"> на участие в открытом аукционе в электронной форме должна содержать указанные в одном из следующих подпунктов сведения:</w:t>
            </w:r>
          </w:p>
          <w:p w:rsidR="00BF04E9" w:rsidRDefault="00BF04E9" w:rsidP="00BF04E9">
            <w:pPr>
              <w:suppressAutoHyphens/>
              <w:ind w:firstLine="252"/>
              <w:jc w:val="both"/>
            </w:pPr>
            <w:bookmarkStart w:id="10" w:name="sub_4108411"/>
            <w:r>
              <w:t xml:space="preserve">а) </w:t>
            </w:r>
            <w:r>
              <w:rPr>
                <w:b/>
              </w:rPr>
              <w:t>согласие участника</w:t>
            </w:r>
            <w:r>
              <w:t xml:space="preserve"> размещения заказа на поставку товара в случае, если участник размещения заказа предлагает для поставки товар, указание на товарный </w:t>
            </w:r>
            <w:r>
              <w:lastRenderedPageBreak/>
              <w:t>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 (которые могут быть представлены в соответствии с формой, представленной в части 3 документации об открытом аукционе в электронной форме);</w:t>
            </w:r>
          </w:p>
          <w:p w:rsidR="00BF04E9" w:rsidRDefault="00BF04E9" w:rsidP="00BF04E9">
            <w:pPr>
              <w:suppressAutoHyphens/>
              <w:ind w:firstLine="252"/>
              <w:jc w:val="both"/>
            </w:pPr>
            <w:bookmarkStart w:id="11" w:name="sub_4108412"/>
            <w:bookmarkEnd w:id="10"/>
            <w:r>
              <w:t xml:space="preserve">б) </w:t>
            </w:r>
            <w:r>
              <w:rPr>
                <w:b/>
              </w:rPr>
              <w:t>конкретные показатели</w:t>
            </w:r>
            <w:r>
              <w:t>,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 (которые могут быть представлены в соответствии с формой, представленной в части 3 документации об открытом аукционе в электронной форме);</w:t>
            </w:r>
          </w:p>
          <w:bookmarkEnd w:id="11"/>
          <w:p w:rsidR="00BF04E9" w:rsidRDefault="00BF04E9" w:rsidP="00BF04E9">
            <w:pPr>
              <w:suppressAutoHyphens/>
              <w:ind w:firstLine="252"/>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BF04E9" w:rsidRDefault="00BF04E9" w:rsidP="00BF04E9">
            <w:pPr>
              <w:suppressAutoHyphens/>
              <w:ind w:firstLine="252"/>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(сведения могут быть представлены в виде анкеты в соответствии с формой, представленной в части 3 документации об открытом аукционе в электронной форме);</w:t>
            </w:r>
          </w:p>
          <w:p w:rsidR="00BF04E9" w:rsidRDefault="00BF04E9" w:rsidP="00BF04E9">
            <w:pPr>
              <w:suppressAutoHyphens/>
              <w:ind w:firstLine="252"/>
              <w:jc w:val="both"/>
            </w:pPr>
            <w:r>
              <w:t>2)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9D2907" w:rsidRPr="003B2400" w:rsidRDefault="00BF04E9" w:rsidP="00BF04E9">
            <w:pPr>
              <w:ind w:firstLine="252"/>
              <w:jc w:val="both"/>
            </w:pPr>
            <w: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7A70F0" w:rsidRPr="00825FF3">
        <w:trPr>
          <w:trHeight w:val="20"/>
        </w:trPr>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lastRenderedPageBreak/>
              <w:t>15</w:t>
            </w:r>
          </w:p>
        </w:tc>
        <w:tc>
          <w:tcPr>
            <w:tcW w:w="2565" w:type="dxa"/>
            <w:tcBorders>
              <w:top w:val="single" w:sz="4" w:space="0" w:color="auto"/>
              <w:left w:val="single" w:sz="4" w:space="0" w:color="auto"/>
              <w:bottom w:val="single" w:sz="4" w:space="0" w:color="auto"/>
              <w:right w:val="single" w:sz="4" w:space="0" w:color="auto"/>
            </w:tcBorders>
          </w:tcPr>
          <w:p w:rsidR="007A70F0" w:rsidRPr="00D34A1A" w:rsidRDefault="007A70F0" w:rsidP="00071733">
            <w:r w:rsidRPr="00D838ED">
              <w:t>Требования к участникам размещения заказа</w:t>
            </w:r>
          </w:p>
        </w:tc>
        <w:tc>
          <w:tcPr>
            <w:tcW w:w="7380" w:type="dxa"/>
            <w:tcBorders>
              <w:top w:val="single" w:sz="4" w:space="0" w:color="auto"/>
              <w:left w:val="single" w:sz="4" w:space="0" w:color="auto"/>
              <w:bottom w:val="single" w:sz="4" w:space="0" w:color="auto"/>
              <w:right w:val="single" w:sz="4" w:space="0" w:color="auto"/>
            </w:tcBorders>
          </w:tcPr>
          <w:p w:rsidR="00BF04E9" w:rsidRDefault="00BF04E9" w:rsidP="00BF04E9">
            <w:pPr>
              <w:autoSpaceDE w:val="0"/>
              <w:autoSpaceDN w:val="0"/>
              <w:adjustRightInd w:val="0"/>
              <w:jc w:val="both"/>
              <w:rPr>
                <w:color w:val="0000FF"/>
              </w:rPr>
            </w:pPr>
            <w:bookmarkStart w:id="12" w:name="sub_1111"/>
            <w:r>
              <w:rPr>
                <w:color w:val="0000FF"/>
              </w:rPr>
              <w:t>В открытом аукционе в электронной форме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F04E9" w:rsidRDefault="00BF04E9" w:rsidP="00BF04E9">
            <w:pPr>
              <w:autoSpaceDE w:val="0"/>
              <w:autoSpaceDN w:val="0"/>
              <w:adjustRightInd w:val="0"/>
              <w:jc w:val="both"/>
            </w:pPr>
          </w:p>
          <w:p w:rsidR="00BF04E9" w:rsidRDefault="00BF04E9" w:rsidP="00BF04E9">
            <w:pPr>
              <w:autoSpaceDE w:val="0"/>
              <w:autoSpaceDN w:val="0"/>
              <w:adjustRightInd w:val="0"/>
              <w:jc w:val="both"/>
            </w:pPr>
            <w:r>
              <w:t>Требования к участникам размещения заказа:</w:t>
            </w:r>
          </w:p>
          <w:p w:rsidR="00BF04E9" w:rsidRDefault="00BF04E9" w:rsidP="00BF04E9">
            <w:pPr>
              <w:autoSpaceDE w:val="0"/>
              <w:autoSpaceDN w:val="0"/>
              <w:adjustRightInd w:val="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bookmarkEnd w:id="12"/>
          </w:p>
          <w:p w:rsidR="00BF04E9" w:rsidRDefault="00BF04E9" w:rsidP="00BF04E9">
            <w:pPr>
              <w:autoSpaceDE w:val="0"/>
              <w:autoSpaceDN w:val="0"/>
              <w:adjustRightInd w:val="0"/>
              <w:jc w:val="both"/>
            </w:pPr>
            <w:bookmarkStart w:id="13" w:name="sub_1112"/>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bookmarkEnd w:id="13"/>
          </w:p>
          <w:p w:rsidR="00BF04E9" w:rsidRDefault="00BF04E9" w:rsidP="00BF04E9">
            <w:pPr>
              <w:autoSpaceDE w:val="0"/>
              <w:autoSpaceDN w:val="0"/>
              <w:adjustRightInd w:val="0"/>
              <w:jc w:val="both"/>
            </w:pPr>
            <w:bookmarkStart w:id="14" w:name="sub_1113"/>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bookmarkEnd w:id="14"/>
          </w:p>
          <w:p w:rsidR="00BF04E9" w:rsidRDefault="00BF04E9" w:rsidP="00BF04E9">
            <w:pPr>
              <w:autoSpaceDE w:val="0"/>
              <w:autoSpaceDN w:val="0"/>
              <w:adjustRightInd w:val="0"/>
              <w:jc w:val="both"/>
            </w:pPr>
            <w:bookmarkStart w:id="15" w:name="sub_1114"/>
            <w:r>
              <w:t xml:space="preserve">4) отсутствие у участника размещения заказа задолженности по начисленным </w:t>
            </w:r>
            <w:r>
              <w:lastRenderedPageBreak/>
              <w:t>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bookmarkEnd w:id="15"/>
          </w:p>
          <w:p w:rsidR="001B5F2C" w:rsidRPr="00D838ED" w:rsidRDefault="00BF04E9" w:rsidP="00BF04E9">
            <w:pPr>
              <w:jc w:val="both"/>
            </w:pPr>
            <w:bookmarkStart w:id="16" w:name="sub_1122"/>
            <w:r>
              <w:t>5) отсутствие в предусмотренном  Федеральным законом от 21.07.2005г. №94-ФЗ «О размещении заказов на поставки товаров, выполнение работ, оказание услуг для государственных и муниципальных нужд»</w:t>
            </w:r>
            <w:r>
              <w:rPr>
                <w:sz w:val="22"/>
                <w:szCs w:val="22"/>
              </w:rPr>
              <w:t xml:space="preserve"> </w:t>
            </w:r>
            <w:r>
              <w:t>реестре недобросовестных поставщиков сведений об участниках размещения заказа.</w:t>
            </w:r>
            <w:bookmarkEnd w:id="16"/>
          </w:p>
        </w:tc>
      </w:tr>
      <w:tr w:rsidR="002332B3" w:rsidRPr="00825FF3">
        <w:tc>
          <w:tcPr>
            <w:tcW w:w="495" w:type="dxa"/>
            <w:tcBorders>
              <w:top w:val="single" w:sz="4" w:space="0" w:color="auto"/>
              <w:left w:val="single" w:sz="4" w:space="0" w:color="auto"/>
              <w:bottom w:val="single" w:sz="4" w:space="0" w:color="auto"/>
              <w:right w:val="single" w:sz="4" w:space="0" w:color="auto"/>
            </w:tcBorders>
          </w:tcPr>
          <w:p w:rsidR="002332B3" w:rsidRPr="00183BBD" w:rsidRDefault="002332B3" w:rsidP="003C5FCE">
            <w:r>
              <w:lastRenderedPageBreak/>
              <w:t>16</w:t>
            </w:r>
          </w:p>
        </w:tc>
        <w:tc>
          <w:tcPr>
            <w:tcW w:w="2565" w:type="dxa"/>
            <w:tcBorders>
              <w:top w:val="single" w:sz="4" w:space="0" w:color="auto"/>
              <w:left w:val="single" w:sz="4" w:space="0" w:color="auto"/>
              <w:bottom w:val="single" w:sz="4" w:space="0" w:color="auto"/>
              <w:right w:val="single" w:sz="4" w:space="0" w:color="auto"/>
            </w:tcBorders>
          </w:tcPr>
          <w:p w:rsidR="002332B3" w:rsidRPr="00183BBD" w:rsidRDefault="002332B3" w:rsidP="00071733">
            <w:r w:rsidRPr="00183BBD">
              <w:t>Сведения о возможности заказчика изменить количество поставляемых товаров</w:t>
            </w:r>
            <w:r>
              <w:t xml:space="preserve"> в соответствии с ч.6 ст. 9 Федерального закона № 94-Фз</w:t>
            </w:r>
          </w:p>
        </w:tc>
        <w:tc>
          <w:tcPr>
            <w:tcW w:w="7380" w:type="dxa"/>
            <w:tcBorders>
              <w:top w:val="single" w:sz="4" w:space="0" w:color="auto"/>
              <w:left w:val="single" w:sz="4" w:space="0" w:color="auto"/>
              <w:bottom w:val="single" w:sz="4" w:space="0" w:color="auto"/>
              <w:right w:val="single" w:sz="4" w:space="0" w:color="auto"/>
            </w:tcBorders>
          </w:tcPr>
          <w:p w:rsidR="002332B3" w:rsidRPr="002332B3" w:rsidRDefault="00664905" w:rsidP="00A24EC8">
            <w:pPr>
              <w:rPr>
                <w:color w:val="0000FF"/>
              </w:rPr>
            </w:pPr>
            <w:r>
              <w:t>Не установлено</w:t>
            </w:r>
          </w:p>
        </w:tc>
      </w:tr>
      <w:tr w:rsidR="002332B3" w:rsidRPr="00825FF3">
        <w:tc>
          <w:tcPr>
            <w:tcW w:w="495" w:type="dxa"/>
            <w:tcBorders>
              <w:top w:val="single" w:sz="4" w:space="0" w:color="auto"/>
              <w:left w:val="single" w:sz="4" w:space="0" w:color="auto"/>
              <w:bottom w:val="single" w:sz="4" w:space="0" w:color="auto"/>
              <w:right w:val="single" w:sz="4" w:space="0" w:color="auto"/>
            </w:tcBorders>
          </w:tcPr>
          <w:p w:rsidR="002332B3" w:rsidRPr="00183BBD" w:rsidRDefault="002332B3" w:rsidP="003C5FCE">
            <w:r>
              <w:t xml:space="preserve">17 </w:t>
            </w:r>
          </w:p>
        </w:tc>
        <w:tc>
          <w:tcPr>
            <w:tcW w:w="2565" w:type="dxa"/>
            <w:tcBorders>
              <w:top w:val="single" w:sz="4" w:space="0" w:color="auto"/>
              <w:left w:val="single" w:sz="4" w:space="0" w:color="auto"/>
              <w:bottom w:val="single" w:sz="4" w:space="0" w:color="auto"/>
              <w:right w:val="single" w:sz="4" w:space="0" w:color="auto"/>
            </w:tcBorders>
          </w:tcPr>
          <w:p w:rsidR="002332B3" w:rsidRPr="00183BBD" w:rsidRDefault="002332B3" w:rsidP="0041063F">
            <w:r>
              <w:t xml:space="preserve">Сведения о возможности увеличения количества поставляемого товара при заключении </w:t>
            </w:r>
            <w:r w:rsidR="0041063F">
              <w:t>контракта</w:t>
            </w:r>
            <w:r>
              <w:t xml:space="preserve"> в соответствии с ч. 6.5. ст. 9 Федерального закона № 94-Фз</w:t>
            </w:r>
          </w:p>
        </w:tc>
        <w:tc>
          <w:tcPr>
            <w:tcW w:w="7380" w:type="dxa"/>
            <w:tcBorders>
              <w:top w:val="single" w:sz="4" w:space="0" w:color="auto"/>
              <w:left w:val="single" w:sz="4" w:space="0" w:color="auto"/>
              <w:bottom w:val="single" w:sz="4" w:space="0" w:color="auto"/>
              <w:right w:val="single" w:sz="4" w:space="0" w:color="auto"/>
            </w:tcBorders>
          </w:tcPr>
          <w:p w:rsidR="002332B3" w:rsidRPr="002332B3" w:rsidRDefault="00664905" w:rsidP="00A24EC8">
            <w:pPr>
              <w:rPr>
                <w:color w:val="0000FF"/>
              </w:rPr>
            </w:pPr>
            <w:r>
              <w:t>Не установлено</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Default="007A70F0" w:rsidP="003C5FCE">
            <w:r>
              <w:t>18</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071733">
            <w:r>
              <w:t>Требование о соответствии поставляемого товара изображению товара, на поставку которого размещается заказ</w:t>
            </w:r>
          </w:p>
        </w:tc>
        <w:tc>
          <w:tcPr>
            <w:tcW w:w="7380" w:type="dxa"/>
            <w:tcBorders>
              <w:top w:val="single" w:sz="4" w:space="0" w:color="auto"/>
              <w:left w:val="single" w:sz="4" w:space="0" w:color="auto"/>
              <w:bottom w:val="single" w:sz="4" w:space="0" w:color="auto"/>
              <w:right w:val="single" w:sz="4" w:space="0" w:color="auto"/>
            </w:tcBorders>
          </w:tcPr>
          <w:p w:rsidR="007A70F0" w:rsidRPr="00A81C9B" w:rsidRDefault="007A70F0" w:rsidP="003C5FCE">
            <w:pPr>
              <w:autoSpaceDE w:val="0"/>
              <w:autoSpaceDN w:val="0"/>
              <w:adjustRightInd w:val="0"/>
            </w:pPr>
            <w:r>
              <w:t>Не установлено.</w:t>
            </w:r>
          </w:p>
        </w:tc>
      </w:tr>
      <w:tr w:rsidR="00E05228" w:rsidRPr="00825FF3">
        <w:tc>
          <w:tcPr>
            <w:tcW w:w="495" w:type="dxa"/>
            <w:tcBorders>
              <w:top w:val="single" w:sz="4" w:space="0" w:color="auto"/>
              <w:left w:val="single" w:sz="4" w:space="0" w:color="auto"/>
              <w:bottom w:val="single" w:sz="4" w:space="0" w:color="auto"/>
              <w:right w:val="single" w:sz="4" w:space="0" w:color="auto"/>
            </w:tcBorders>
          </w:tcPr>
          <w:p w:rsidR="00E05228" w:rsidRPr="00825FF3" w:rsidRDefault="00E05228" w:rsidP="003C5FCE">
            <w:r>
              <w:t>19</w:t>
            </w:r>
          </w:p>
        </w:tc>
        <w:tc>
          <w:tcPr>
            <w:tcW w:w="2565" w:type="dxa"/>
            <w:tcBorders>
              <w:top w:val="single" w:sz="4" w:space="0" w:color="auto"/>
              <w:left w:val="single" w:sz="4" w:space="0" w:color="auto"/>
              <w:bottom w:val="single" w:sz="4" w:space="0" w:color="auto"/>
              <w:right w:val="single" w:sz="4" w:space="0" w:color="auto"/>
            </w:tcBorders>
          </w:tcPr>
          <w:p w:rsidR="00E05228" w:rsidRPr="00825FF3" w:rsidRDefault="00E05228" w:rsidP="00071733">
            <w:r>
              <w:t xml:space="preserve">Дата и время окончания срока  </w:t>
            </w:r>
            <w:r w:rsidRPr="00825FF3">
              <w:t xml:space="preserve">подачи заявок на участие в </w:t>
            </w:r>
            <w:r>
              <w:t xml:space="preserve">открытом </w:t>
            </w:r>
            <w:r w:rsidRPr="00825FF3">
              <w:t>аукционе</w:t>
            </w:r>
            <w:r>
              <w:t xml:space="preserve">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E05228" w:rsidRPr="00E05228" w:rsidRDefault="00E05228" w:rsidP="00E54874">
            <w:pPr>
              <w:autoSpaceDE w:val="0"/>
              <w:autoSpaceDN w:val="0"/>
              <w:adjustRightInd w:val="0"/>
              <w:outlineLvl w:val="1"/>
              <w:rPr>
                <w:b/>
                <w:color w:val="0000FF"/>
              </w:rPr>
            </w:pPr>
            <w:r w:rsidRPr="00E05228">
              <w:rPr>
                <w:b/>
                <w:color w:val="0000FF"/>
              </w:rPr>
              <w:t>«</w:t>
            </w:r>
            <w:r w:rsidR="00E54874">
              <w:rPr>
                <w:b/>
                <w:color w:val="0000FF"/>
              </w:rPr>
              <w:t>31</w:t>
            </w:r>
            <w:r w:rsidRPr="00E05228">
              <w:rPr>
                <w:b/>
                <w:color w:val="0000FF"/>
              </w:rPr>
              <w:t xml:space="preserve">» </w:t>
            </w:r>
            <w:r w:rsidR="00B874AC">
              <w:rPr>
                <w:b/>
                <w:color w:val="0000FF"/>
              </w:rPr>
              <w:t>октября</w:t>
            </w:r>
            <w:r w:rsidR="00962F6E">
              <w:rPr>
                <w:b/>
                <w:color w:val="0000FF"/>
              </w:rPr>
              <w:t xml:space="preserve"> 2012 года 09</w:t>
            </w:r>
            <w:r w:rsidRPr="00E05228">
              <w:rPr>
                <w:b/>
                <w:color w:val="0000FF"/>
              </w:rPr>
              <w:t xml:space="preserve"> часов 00 минут (время иркутское)</w:t>
            </w:r>
          </w:p>
        </w:tc>
      </w:tr>
      <w:tr w:rsidR="00E05228" w:rsidRPr="00825FF3">
        <w:tc>
          <w:tcPr>
            <w:tcW w:w="495" w:type="dxa"/>
            <w:tcBorders>
              <w:top w:val="single" w:sz="4" w:space="0" w:color="auto"/>
              <w:left w:val="single" w:sz="4" w:space="0" w:color="auto"/>
              <w:bottom w:val="single" w:sz="4" w:space="0" w:color="auto"/>
              <w:right w:val="single" w:sz="4" w:space="0" w:color="auto"/>
            </w:tcBorders>
          </w:tcPr>
          <w:p w:rsidR="00E05228" w:rsidRDefault="00E05228" w:rsidP="003C5FCE">
            <w:r>
              <w:t>20</w:t>
            </w:r>
          </w:p>
        </w:tc>
        <w:tc>
          <w:tcPr>
            <w:tcW w:w="2565" w:type="dxa"/>
            <w:tcBorders>
              <w:top w:val="single" w:sz="4" w:space="0" w:color="auto"/>
              <w:left w:val="single" w:sz="4" w:space="0" w:color="auto"/>
              <w:bottom w:val="single" w:sz="4" w:space="0" w:color="auto"/>
              <w:right w:val="single" w:sz="4" w:space="0" w:color="auto"/>
            </w:tcBorders>
          </w:tcPr>
          <w:p w:rsidR="00E05228" w:rsidRPr="00825FF3" w:rsidRDefault="00E05228" w:rsidP="00071733">
            <w:r>
              <w:t>Дата окончания срока рассмотрения заявок на участие в открытом аукционе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E05228" w:rsidRPr="00E05228" w:rsidRDefault="00E05228" w:rsidP="00E54874">
            <w:pPr>
              <w:autoSpaceDE w:val="0"/>
              <w:autoSpaceDN w:val="0"/>
              <w:adjustRightInd w:val="0"/>
              <w:outlineLvl w:val="1"/>
              <w:rPr>
                <w:b/>
                <w:color w:val="0000FF"/>
              </w:rPr>
            </w:pPr>
            <w:r w:rsidRPr="00E05228">
              <w:rPr>
                <w:b/>
                <w:color w:val="0000FF"/>
              </w:rPr>
              <w:t>«</w:t>
            </w:r>
            <w:r w:rsidR="00E54874">
              <w:rPr>
                <w:b/>
                <w:color w:val="0000FF"/>
              </w:rPr>
              <w:t>02</w:t>
            </w:r>
            <w:r w:rsidRPr="00E05228">
              <w:rPr>
                <w:b/>
                <w:color w:val="0000FF"/>
              </w:rPr>
              <w:t xml:space="preserve">» </w:t>
            </w:r>
            <w:r w:rsidR="00E54874">
              <w:rPr>
                <w:b/>
                <w:color w:val="0000FF"/>
              </w:rPr>
              <w:t>ноября</w:t>
            </w:r>
            <w:r w:rsidRPr="00E05228">
              <w:rPr>
                <w:b/>
                <w:color w:val="0000FF"/>
              </w:rPr>
              <w:t xml:space="preserve"> 2012 года </w:t>
            </w:r>
          </w:p>
        </w:tc>
      </w:tr>
      <w:tr w:rsidR="00E05228" w:rsidRPr="00825FF3">
        <w:tc>
          <w:tcPr>
            <w:tcW w:w="495" w:type="dxa"/>
            <w:tcBorders>
              <w:top w:val="single" w:sz="4" w:space="0" w:color="auto"/>
              <w:left w:val="single" w:sz="4" w:space="0" w:color="auto"/>
              <w:bottom w:val="single" w:sz="4" w:space="0" w:color="auto"/>
              <w:right w:val="single" w:sz="4" w:space="0" w:color="auto"/>
            </w:tcBorders>
          </w:tcPr>
          <w:p w:rsidR="00E05228" w:rsidRDefault="00E05228" w:rsidP="003C5FCE">
            <w:r>
              <w:t>21</w:t>
            </w:r>
          </w:p>
        </w:tc>
        <w:tc>
          <w:tcPr>
            <w:tcW w:w="2565" w:type="dxa"/>
            <w:tcBorders>
              <w:top w:val="single" w:sz="4" w:space="0" w:color="auto"/>
              <w:left w:val="single" w:sz="4" w:space="0" w:color="auto"/>
              <w:bottom w:val="single" w:sz="4" w:space="0" w:color="auto"/>
              <w:right w:val="single" w:sz="4" w:space="0" w:color="auto"/>
            </w:tcBorders>
          </w:tcPr>
          <w:p w:rsidR="00E05228" w:rsidRPr="00825FF3" w:rsidRDefault="00E05228" w:rsidP="00071733">
            <w:r w:rsidRPr="00825FF3">
              <w:t xml:space="preserve">Дата проведения </w:t>
            </w:r>
            <w:r>
              <w:t xml:space="preserve">открытого </w:t>
            </w:r>
            <w:r w:rsidRPr="00825FF3">
              <w:t>аукциона</w:t>
            </w:r>
            <w:r>
              <w:t xml:space="preserve">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E05228" w:rsidRPr="00E05228" w:rsidRDefault="00E05228" w:rsidP="00E54874">
            <w:pPr>
              <w:autoSpaceDE w:val="0"/>
              <w:autoSpaceDN w:val="0"/>
              <w:adjustRightInd w:val="0"/>
              <w:outlineLvl w:val="1"/>
              <w:rPr>
                <w:b/>
                <w:color w:val="0000FF"/>
              </w:rPr>
            </w:pPr>
            <w:r w:rsidRPr="00E05228">
              <w:rPr>
                <w:b/>
                <w:color w:val="0000FF"/>
              </w:rPr>
              <w:t>«</w:t>
            </w:r>
            <w:r w:rsidR="00E54874">
              <w:rPr>
                <w:b/>
                <w:color w:val="0000FF"/>
              </w:rPr>
              <w:t>06</w:t>
            </w:r>
            <w:r w:rsidRPr="00E05228">
              <w:rPr>
                <w:b/>
                <w:color w:val="0000FF"/>
              </w:rPr>
              <w:t xml:space="preserve">» </w:t>
            </w:r>
            <w:r w:rsidR="00B874AC">
              <w:rPr>
                <w:b/>
                <w:color w:val="0000FF"/>
              </w:rPr>
              <w:t>ноября</w:t>
            </w:r>
            <w:r w:rsidRPr="00E05228">
              <w:rPr>
                <w:b/>
                <w:color w:val="0000FF"/>
              </w:rPr>
              <w:t xml:space="preserve"> 2012 года</w:t>
            </w:r>
          </w:p>
        </w:tc>
      </w:tr>
      <w:tr w:rsidR="007A70F0" w:rsidRPr="004D2F42">
        <w:tc>
          <w:tcPr>
            <w:tcW w:w="495" w:type="dxa"/>
            <w:tcBorders>
              <w:top w:val="single" w:sz="4" w:space="0" w:color="auto"/>
              <w:left w:val="single" w:sz="4" w:space="0" w:color="auto"/>
              <w:bottom w:val="single" w:sz="4" w:space="0" w:color="auto"/>
              <w:right w:val="single" w:sz="4" w:space="0" w:color="auto"/>
            </w:tcBorders>
          </w:tcPr>
          <w:p w:rsidR="007A70F0" w:rsidRPr="004D2F42" w:rsidRDefault="007A70F0" w:rsidP="003C5FCE">
            <w:r w:rsidRPr="004D2F42">
              <w:t>2</w:t>
            </w:r>
            <w:r>
              <w:t>2</w:t>
            </w:r>
          </w:p>
        </w:tc>
        <w:tc>
          <w:tcPr>
            <w:tcW w:w="2565" w:type="dxa"/>
            <w:tcBorders>
              <w:top w:val="single" w:sz="4" w:space="0" w:color="auto"/>
              <w:left w:val="single" w:sz="4" w:space="0" w:color="auto"/>
              <w:bottom w:val="single" w:sz="4" w:space="0" w:color="auto"/>
              <w:right w:val="single" w:sz="4" w:space="0" w:color="auto"/>
            </w:tcBorders>
          </w:tcPr>
          <w:p w:rsidR="007A70F0" w:rsidRPr="009C0219" w:rsidRDefault="007A70F0" w:rsidP="00071733">
            <w:r>
              <w:t xml:space="preserve">Размер обеспечения </w:t>
            </w:r>
            <w:r w:rsidRPr="009C0219">
              <w:t xml:space="preserve">заявки на участие в </w:t>
            </w:r>
            <w:r>
              <w:t>открытом аукционе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7A70F0" w:rsidRPr="009C0219" w:rsidRDefault="007A70F0" w:rsidP="00911C84">
            <w:r>
              <w:t>Размер обеспечения заявки на участие в открытом аукционе в электронной форме составляет</w:t>
            </w:r>
            <w:r w:rsidR="008C309E" w:rsidRPr="008C309E">
              <w:rPr>
                <w:color w:val="0000FF"/>
              </w:rPr>
              <w:t xml:space="preserve"> </w:t>
            </w:r>
            <w:r w:rsidR="00C74F84">
              <w:rPr>
                <w:color w:val="0000FF"/>
              </w:rPr>
              <w:t>5</w:t>
            </w:r>
            <w:r w:rsidRPr="009F172C">
              <w:rPr>
                <w:color w:val="0000FF"/>
              </w:rPr>
              <w:t xml:space="preserve"> %</w:t>
            </w:r>
            <w:r>
              <w:t xml:space="preserve"> начальной (максимальной) цены </w:t>
            </w:r>
            <w:r w:rsidR="00911C84">
              <w:t>контракта</w:t>
            </w:r>
            <w:r>
              <w:t>.</w:t>
            </w:r>
          </w:p>
        </w:tc>
      </w:tr>
      <w:tr w:rsidR="007A70F0" w:rsidRPr="004D2F42">
        <w:tc>
          <w:tcPr>
            <w:tcW w:w="495" w:type="dxa"/>
            <w:tcBorders>
              <w:top w:val="single" w:sz="4" w:space="0" w:color="auto"/>
              <w:left w:val="single" w:sz="4" w:space="0" w:color="auto"/>
              <w:bottom w:val="single" w:sz="4" w:space="0" w:color="auto"/>
              <w:right w:val="single" w:sz="4" w:space="0" w:color="auto"/>
            </w:tcBorders>
          </w:tcPr>
          <w:p w:rsidR="007A70F0" w:rsidRPr="004D2F42" w:rsidRDefault="007A70F0" w:rsidP="003C5FCE">
            <w:r>
              <w:t>23</w:t>
            </w:r>
          </w:p>
        </w:tc>
        <w:tc>
          <w:tcPr>
            <w:tcW w:w="2565" w:type="dxa"/>
            <w:tcBorders>
              <w:top w:val="single" w:sz="4" w:space="0" w:color="auto"/>
              <w:left w:val="single" w:sz="4" w:space="0" w:color="auto"/>
              <w:bottom w:val="single" w:sz="4" w:space="0" w:color="auto"/>
              <w:right w:val="single" w:sz="4" w:space="0" w:color="auto"/>
            </w:tcBorders>
          </w:tcPr>
          <w:p w:rsidR="007A70F0" w:rsidRDefault="007A70F0" w:rsidP="00071733">
            <w:r>
              <w:t>Сведения об обеспечении</w:t>
            </w:r>
            <w:r w:rsidRPr="00825FF3">
              <w:t xml:space="preserve"> исполнения </w:t>
            </w:r>
            <w:r w:rsidR="00962F6E">
              <w:t>контракта</w:t>
            </w:r>
          </w:p>
        </w:tc>
        <w:tc>
          <w:tcPr>
            <w:tcW w:w="7380" w:type="dxa"/>
            <w:tcBorders>
              <w:top w:val="single" w:sz="4" w:space="0" w:color="auto"/>
              <w:left w:val="single" w:sz="4" w:space="0" w:color="auto"/>
              <w:bottom w:val="single" w:sz="4" w:space="0" w:color="auto"/>
              <w:right w:val="single" w:sz="4" w:space="0" w:color="auto"/>
            </w:tcBorders>
          </w:tcPr>
          <w:p w:rsidR="007A70F0" w:rsidRPr="00D74E3D" w:rsidRDefault="006053B8" w:rsidP="003C5FCE">
            <w:r>
              <w:t>Не установлено</w:t>
            </w:r>
          </w:p>
        </w:tc>
      </w:tr>
      <w:tr w:rsidR="00043B1A" w:rsidRPr="004D2F42">
        <w:tc>
          <w:tcPr>
            <w:tcW w:w="495" w:type="dxa"/>
            <w:tcBorders>
              <w:top w:val="single" w:sz="4" w:space="0" w:color="auto"/>
              <w:left w:val="single" w:sz="4" w:space="0" w:color="auto"/>
              <w:bottom w:val="single" w:sz="4" w:space="0" w:color="auto"/>
              <w:right w:val="single" w:sz="4" w:space="0" w:color="auto"/>
            </w:tcBorders>
          </w:tcPr>
          <w:p w:rsidR="00043B1A" w:rsidRDefault="00043B1A" w:rsidP="003C5FCE">
            <w:r>
              <w:t>24</w:t>
            </w:r>
          </w:p>
        </w:tc>
        <w:tc>
          <w:tcPr>
            <w:tcW w:w="2565" w:type="dxa"/>
            <w:tcBorders>
              <w:top w:val="single" w:sz="4" w:space="0" w:color="auto"/>
              <w:left w:val="single" w:sz="4" w:space="0" w:color="auto"/>
              <w:bottom w:val="single" w:sz="4" w:space="0" w:color="auto"/>
              <w:right w:val="single" w:sz="4" w:space="0" w:color="auto"/>
            </w:tcBorders>
          </w:tcPr>
          <w:p w:rsidR="00043B1A" w:rsidRDefault="00043B1A" w:rsidP="00071733">
            <w:r>
              <w:t>Требование обеспечения гарантии Поставщика на товар</w:t>
            </w:r>
          </w:p>
        </w:tc>
        <w:tc>
          <w:tcPr>
            <w:tcW w:w="7380" w:type="dxa"/>
            <w:tcBorders>
              <w:top w:val="single" w:sz="4" w:space="0" w:color="auto"/>
              <w:left w:val="single" w:sz="4" w:space="0" w:color="auto"/>
              <w:bottom w:val="single" w:sz="4" w:space="0" w:color="auto"/>
              <w:right w:val="single" w:sz="4" w:space="0" w:color="auto"/>
            </w:tcBorders>
          </w:tcPr>
          <w:p w:rsidR="00043B1A" w:rsidRDefault="00043B1A" w:rsidP="003C5FCE">
            <w:r>
              <w:t>Не установлено.</w:t>
            </w:r>
          </w:p>
        </w:tc>
      </w:tr>
      <w:tr w:rsidR="007A70F0" w:rsidRPr="004D2F42">
        <w:tc>
          <w:tcPr>
            <w:tcW w:w="495" w:type="dxa"/>
            <w:tcBorders>
              <w:top w:val="single" w:sz="4" w:space="0" w:color="auto"/>
              <w:left w:val="single" w:sz="4" w:space="0" w:color="auto"/>
              <w:bottom w:val="single" w:sz="4" w:space="0" w:color="auto"/>
              <w:right w:val="single" w:sz="4" w:space="0" w:color="auto"/>
            </w:tcBorders>
          </w:tcPr>
          <w:p w:rsidR="007A70F0" w:rsidRPr="004D2F42" w:rsidRDefault="007A70F0" w:rsidP="007F479D">
            <w:r>
              <w:t>2</w:t>
            </w:r>
            <w:r w:rsidR="007F479D">
              <w:t>5</w:t>
            </w:r>
          </w:p>
        </w:tc>
        <w:tc>
          <w:tcPr>
            <w:tcW w:w="2565" w:type="dxa"/>
            <w:tcBorders>
              <w:top w:val="single" w:sz="4" w:space="0" w:color="auto"/>
              <w:left w:val="single" w:sz="4" w:space="0" w:color="auto"/>
              <w:bottom w:val="single" w:sz="4" w:space="0" w:color="auto"/>
              <w:right w:val="single" w:sz="4" w:space="0" w:color="auto"/>
            </w:tcBorders>
          </w:tcPr>
          <w:p w:rsidR="007A70F0" w:rsidRPr="005B5C39" w:rsidRDefault="007A70F0" w:rsidP="00071733">
            <w:r w:rsidRPr="005B5C39">
              <w:t>Сведения о предоставлении участникам размещения заказа разъяснений положений документации об открытом аукционе в электронной форме</w:t>
            </w:r>
          </w:p>
        </w:tc>
        <w:tc>
          <w:tcPr>
            <w:tcW w:w="7380" w:type="dxa"/>
            <w:tcBorders>
              <w:top w:val="single" w:sz="4" w:space="0" w:color="auto"/>
              <w:left w:val="single" w:sz="4" w:space="0" w:color="auto"/>
              <w:bottom w:val="single" w:sz="4" w:space="0" w:color="auto"/>
              <w:right w:val="single" w:sz="4" w:space="0" w:color="auto"/>
            </w:tcBorders>
          </w:tcPr>
          <w:p w:rsidR="007A70F0" w:rsidRDefault="007A70F0" w:rsidP="003C5FCE">
            <w:pPr>
              <w:jc w:val="both"/>
            </w:pPr>
            <w:r>
              <w:t xml:space="preserve">Запрос о разъяснении положений документации об открытом аукционе в электронной форме оформляется в виде электронного документа  </w:t>
            </w:r>
            <w:r>
              <w:rPr>
                <w:b/>
                <w:bCs/>
              </w:rPr>
              <w:t xml:space="preserve">( может быть оформлен по образцу, представленному в части 3 </w:t>
            </w:r>
            <w:r>
              <w:rPr>
                <w:b/>
                <w:bCs/>
                <w:i/>
                <w:iCs/>
              </w:rPr>
              <w:t xml:space="preserve"> </w:t>
            </w:r>
            <w:r>
              <w:rPr>
                <w:b/>
                <w:bCs/>
              </w:rPr>
              <w:t xml:space="preserve">документации об открытом аукционе в электронной форме) </w:t>
            </w:r>
            <w:r>
              <w:t xml:space="preserve">и направляется в адрес оператора электронной площадки. </w:t>
            </w:r>
          </w:p>
          <w:p w:rsidR="007A70F0" w:rsidRPr="00DF49D7" w:rsidRDefault="007A70F0" w:rsidP="008C4401">
            <w:pPr>
              <w:rPr>
                <w:highlight w:val="yellow"/>
              </w:rPr>
            </w:pPr>
            <w:r>
              <w:t xml:space="preserve">В течение </w:t>
            </w:r>
            <w:r>
              <w:rPr>
                <w:b/>
                <w:bCs/>
              </w:rPr>
              <w:t>2 дней</w:t>
            </w:r>
            <w:r>
              <w:t xml:space="preserve"> с момента поступления запроса участника от оператора электронной площадки,  </w:t>
            </w:r>
            <w:r w:rsidR="008C4401">
              <w:t>заказчик</w:t>
            </w:r>
            <w:r>
              <w:t xml:space="preserve"> разъяснение положений документации об открытом аукционе в электронной форме на официальном сайте, при условии, что запрос поступил </w:t>
            </w:r>
            <w:r w:rsidR="008C4401">
              <w:t>заказчику</w:t>
            </w:r>
            <w:r>
              <w:t xml:space="preserve"> не позднее, чем за </w:t>
            </w:r>
            <w:r>
              <w:rPr>
                <w:b/>
                <w:bCs/>
              </w:rPr>
              <w:t>5</w:t>
            </w:r>
            <w:r>
              <w:t xml:space="preserve"> </w:t>
            </w:r>
            <w:r>
              <w:rPr>
                <w:b/>
                <w:bCs/>
              </w:rPr>
              <w:t xml:space="preserve">дней </w:t>
            </w:r>
            <w:r>
              <w:t xml:space="preserve">до дня окончания подачи заявок или, если начальная (максимальная) цена </w:t>
            </w:r>
            <w:r w:rsidR="008C4401">
              <w:t>контракта</w:t>
            </w:r>
            <w:r>
              <w:t xml:space="preserve"> не превышает три миллиона, не позднее, чем  за </w:t>
            </w:r>
            <w:r>
              <w:rPr>
                <w:b/>
                <w:bCs/>
              </w:rPr>
              <w:t>3</w:t>
            </w:r>
            <w:r>
              <w:t xml:space="preserve">  </w:t>
            </w:r>
            <w:r>
              <w:rPr>
                <w:b/>
                <w:bCs/>
              </w:rPr>
              <w:t xml:space="preserve">дня </w:t>
            </w:r>
            <w:r>
              <w:t xml:space="preserve"> до дня окончания подачи заявок на участие в </w:t>
            </w:r>
            <w:r>
              <w:lastRenderedPageBreak/>
              <w:t>открытом аукционе в электронной форме.</w:t>
            </w:r>
          </w:p>
        </w:tc>
      </w:tr>
      <w:tr w:rsidR="007A70F0" w:rsidRPr="00825FF3">
        <w:tc>
          <w:tcPr>
            <w:tcW w:w="495" w:type="dxa"/>
            <w:tcBorders>
              <w:top w:val="single" w:sz="4" w:space="0" w:color="auto"/>
              <w:left w:val="single" w:sz="4" w:space="0" w:color="auto"/>
              <w:bottom w:val="single" w:sz="4" w:space="0" w:color="auto"/>
              <w:right w:val="single" w:sz="4" w:space="0" w:color="auto"/>
            </w:tcBorders>
          </w:tcPr>
          <w:p w:rsidR="007A70F0" w:rsidRPr="00825FF3" w:rsidRDefault="007A70F0" w:rsidP="007F479D">
            <w:r>
              <w:lastRenderedPageBreak/>
              <w:t>2</w:t>
            </w:r>
            <w:r w:rsidR="007F479D">
              <w:t>6</w:t>
            </w:r>
          </w:p>
        </w:tc>
        <w:tc>
          <w:tcPr>
            <w:tcW w:w="2565" w:type="dxa"/>
            <w:tcBorders>
              <w:top w:val="single" w:sz="4" w:space="0" w:color="auto"/>
              <w:left w:val="single" w:sz="4" w:space="0" w:color="auto"/>
              <w:bottom w:val="single" w:sz="4" w:space="0" w:color="auto"/>
              <w:right w:val="single" w:sz="4" w:space="0" w:color="auto"/>
            </w:tcBorders>
          </w:tcPr>
          <w:p w:rsidR="007A70F0" w:rsidRPr="00825FF3" w:rsidRDefault="007A70F0" w:rsidP="00962F6E">
            <w:r>
              <w:t>Заключение</w:t>
            </w:r>
            <w:r w:rsidRPr="00825FF3">
              <w:t xml:space="preserve"> </w:t>
            </w:r>
            <w:r w:rsidR="00962F6E">
              <w:t>муниципального контракта</w:t>
            </w:r>
          </w:p>
        </w:tc>
        <w:tc>
          <w:tcPr>
            <w:tcW w:w="7380" w:type="dxa"/>
            <w:tcBorders>
              <w:top w:val="single" w:sz="4" w:space="0" w:color="auto"/>
              <w:left w:val="single" w:sz="4" w:space="0" w:color="auto"/>
              <w:bottom w:val="single" w:sz="4" w:space="0" w:color="auto"/>
              <w:right w:val="single" w:sz="4" w:space="0" w:color="auto"/>
            </w:tcBorders>
          </w:tcPr>
          <w:p w:rsidR="007A70F0" w:rsidRDefault="00962F6E" w:rsidP="003C5FCE">
            <w:pPr>
              <w:jc w:val="both"/>
              <w:rPr>
                <w:color w:val="000000"/>
              </w:rPr>
            </w:pPr>
            <w:r>
              <w:t>Муниципальный контракт</w:t>
            </w:r>
            <w:r w:rsidR="007A70F0" w:rsidRPr="00220A7F">
              <w:t xml:space="preserve">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r w:rsidR="007A70F0" w:rsidRPr="00606CE0">
              <w:rPr>
                <w:color w:val="000000"/>
              </w:rPr>
              <w:t xml:space="preserve"> </w:t>
            </w:r>
          </w:p>
          <w:p w:rsidR="007A70F0" w:rsidRPr="008170FF" w:rsidRDefault="00962F6E" w:rsidP="00962F6E">
            <w:pPr>
              <w:jc w:val="both"/>
            </w:pPr>
            <w:r>
              <w:rPr>
                <w:color w:val="000000"/>
              </w:rPr>
              <w:t>Муниципальный контракт</w:t>
            </w:r>
            <w:r w:rsidR="007A70F0" w:rsidRPr="00606CE0">
              <w:rPr>
                <w:color w:val="000000"/>
              </w:rPr>
              <w:t xml:space="preserve"> </w:t>
            </w:r>
            <w:r w:rsidR="007A70F0">
              <w:rPr>
                <w:color w:val="000000"/>
              </w:rPr>
              <w:t xml:space="preserve"> считается заключенным с момента направления оператором участнику размещения заказа </w:t>
            </w:r>
            <w:r>
              <w:rPr>
                <w:color w:val="000000"/>
              </w:rPr>
              <w:t>контракта</w:t>
            </w:r>
            <w:r w:rsidR="007A70F0">
              <w:rPr>
                <w:color w:val="000000"/>
              </w:rPr>
              <w:t xml:space="preserve"> в электронной форме  подписанного ЭЦП сторон в соответствии с положениями Федерального закона № 94-ФЗ.</w:t>
            </w:r>
          </w:p>
        </w:tc>
      </w:tr>
      <w:tr w:rsidR="00A8391A" w:rsidTr="00A8391A">
        <w:tc>
          <w:tcPr>
            <w:tcW w:w="495" w:type="dxa"/>
            <w:tcBorders>
              <w:top w:val="single" w:sz="4" w:space="0" w:color="auto"/>
              <w:left w:val="single" w:sz="4" w:space="0" w:color="auto"/>
              <w:bottom w:val="single" w:sz="4" w:space="0" w:color="auto"/>
              <w:right w:val="single" w:sz="4" w:space="0" w:color="auto"/>
            </w:tcBorders>
            <w:hideMark/>
          </w:tcPr>
          <w:p w:rsidR="00A8391A" w:rsidRDefault="00A8391A">
            <w:pPr>
              <w:rPr>
                <w:color w:val="0000FF"/>
              </w:rPr>
            </w:pPr>
            <w:bookmarkStart w:id="17" w:name="_РАЗДЕЛ_I_3_ИНФОРМАЦИОННАЯ_КАРТА_КОН"/>
            <w:bookmarkStart w:id="18" w:name="_Toc142796083"/>
            <w:bookmarkEnd w:id="17"/>
            <w:r>
              <w:rPr>
                <w:color w:val="0000FF"/>
              </w:rPr>
              <w:t>27</w:t>
            </w:r>
          </w:p>
        </w:tc>
        <w:tc>
          <w:tcPr>
            <w:tcW w:w="2565" w:type="dxa"/>
            <w:tcBorders>
              <w:top w:val="single" w:sz="4" w:space="0" w:color="auto"/>
              <w:left w:val="single" w:sz="4" w:space="0" w:color="auto"/>
              <w:bottom w:val="single" w:sz="4" w:space="0" w:color="auto"/>
              <w:right w:val="single" w:sz="4" w:space="0" w:color="auto"/>
            </w:tcBorders>
            <w:hideMark/>
          </w:tcPr>
          <w:p w:rsidR="00A8391A" w:rsidRDefault="00A8391A" w:rsidP="00943F90">
            <w:pPr>
              <w:rPr>
                <w:color w:val="0000FF"/>
              </w:rPr>
            </w:pPr>
            <w:r>
              <w:rPr>
                <w:color w:val="0000FF"/>
              </w:rPr>
              <w:t xml:space="preserve">Преимущества в отношении цены </w:t>
            </w:r>
            <w:r w:rsidR="00943F90">
              <w:rPr>
                <w:color w:val="0000FF"/>
              </w:rPr>
              <w:t>контракта</w:t>
            </w:r>
          </w:p>
        </w:tc>
        <w:tc>
          <w:tcPr>
            <w:tcW w:w="7380" w:type="dxa"/>
            <w:tcBorders>
              <w:top w:val="single" w:sz="4" w:space="0" w:color="auto"/>
              <w:left w:val="single" w:sz="4" w:space="0" w:color="auto"/>
              <w:bottom w:val="single" w:sz="4" w:space="0" w:color="auto"/>
              <w:right w:val="single" w:sz="4" w:space="0" w:color="auto"/>
            </w:tcBorders>
          </w:tcPr>
          <w:p w:rsidR="00A8391A" w:rsidRDefault="00A8391A">
            <w:pPr>
              <w:jc w:val="both"/>
              <w:rPr>
                <w:color w:val="0000FF"/>
              </w:rPr>
            </w:pPr>
            <w:r>
              <w:rPr>
                <w:color w:val="0000FF"/>
              </w:rPr>
              <w:t xml:space="preserve">В случае размещения заказа на поставку товаров указанных в п.1 приказа Министерства экономического развития РФ от 12 марта 2012 г. N 120 "Об условиях допуска товаров, происходящих из иностранных государств, для целей размещения заказов на поставки товаров для нужд заказчиков", участникам размещения заказа, заявки на участие которых содержат предложения о поставке товаров российского и белорусского происхождения, предоставляются преференции в отношении цены </w:t>
            </w:r>
            <w:r w:rsidR="00E47FAA">
              <w:rPr>
                <w:color w:val="0000FF"/>
              </w:rPr>
              <w:t>контракта</w:t>
            </w:r>
            <w:bookmarkStart w:id="19" w:name="_GoBack"/>
            <w:bookmarkEnd w:id="19"/>
            <w:r>
              <w:rPr>
                <w:color w:val="0000FF"/>
              </w:rPr>
              <w:t xml:space="preserve"> в размере 15 процентов.</w:t>
            </w:r>
          </w:p>
          <w:p w:rsidR="00A8391A" w:rsidRDefault="00A8391A">
            <w:pPr>
              <w:jc w:val="both"/>
              <w:rPr>
                <w:color w:val="0000FF"/>
              </w:rPr>
            </w:pPr>
          </w:p>
        </w:tc>
      </w:tr>
    </w:tbl>
    <w:p w:rsidR="007A70F0" w:rsidRDefault="007A70F0" w:rsidP="005C6E25">
      <w:pPr>
        <w:pStyle w:val="1"/>
        <w:keepNext/>
        <w:tabs>
          <w:tab w:val="left" w:pos="0"/>
          <w:tab w:val="left" w:pos="540"/>
          <w:tab w:val="left" w:pos="900"/>
          <w:tab w:val="left" w:pos="1080"/>
        </w:tabs>
        <w:spacing w:before="0" w:beforeAutospacing="0" w:after="0" w:afterAutospacing="0"/>
        <w:rPr>
          <w:rFonts w:ascii="Times New Roman" w:hAnsi="Times New Roman" w:cs="Times New Roman"/>
          <w:b/>
          <w:bCs/>
          <w:color w:val="000000"/>
          <w:sz w:val="22"/>
          <w:szCs w:val="22"/>
          <w:lang w:val="ru-RU" w:eastAsia="ru-RU"/>
        </w:rPr>
        <w:sectPr w:rsidR="007A70F0" w:rsidSect="00166760">
          <w:headerReference w:type="default" r:id="rId11"/>
          <w:footerReference w:type="default" r:id="rId12"/>
          <w:pgSz w:w="11906" w:h="16838" w:code="9"/>
          <w:pgMar w:top="851" w:right="567" w:bottom="851" w:left="1134" w:header="709" w:footer="709" w:gutter="0"/>
          <w:cols w:space="708"/>
          <w:titlePg/>
          <w:docGrid w:linePitch="360"/>
        </w:sectPr>
      </w:pPr>
    </w:p>
    <w:bookmarkEnd w:id="18"/>
    <w:p w:rsidR="00741146" w:rsidRPr="00A408B3" w:rsidRDefault="00741146" w:rsidP="00741146"/>
    <w:p w:rsidR="00B55514" w:rsidRDefault="00B55514" w:rsidP="00B55514">
      <w:pPr>
        <w:pStyle w:val="1"/>
        <w:keepNext/>
        <w:tabs>
          <w:tab w:val="left" w:pos="0"/>
          <w:tab w:val="left" w:pos="540"/>
          <w:tab w:val="left" w:pos="900"/>
          <w:tab w:val="left" w:pos="1080"/>
        </w:tabs>
        <w:spacing w:before="0" w:beforeAutospacing="0" w:after="0" w:afterAutospacing="0"/>
        <w:jc w:val="center"/>
        <w:rPr>
          <w:rFonts w:ascii="Times New Roman" w:hAnsi="Times New Roman" w:cs="Times New Roman"/>
          <w:b/>
          <w:bCs/>
          <w:color w:val="000000"/>
          <w:sz w:val="24"/>
          <w:szCs w:val="24"/>
          <w:lang w:val="ru-RU" w:eastAsia="ru-RU"/>
        </w:rPr>
      </w:pPr>
      <w:r>
        <w:rPr>
          <w:rFonts w:ascii="Times New Roman" w:hAnsi="Times New Roman" w:cs="Times New Roman"/>
          <w:b/>
          <w:bCs/>
          <w:color w:val="000000"/>
          <w:sz w:val="24"/>
          <w:szCs w:val="24"/>
          <w:lang w:val="ru-RU" w:eastAsia="ru-RU"/>
        </w:rPr>
        <w:t xml:space="preserve">ЧАСТЬ </w:t>
      </w:r>
      <w:r>
        <w:rPr>
          <w:rFonts w:ascii="Times New Roman" w:hAnsi="Times New Roman" w:cs="Times New Roman"/>
          <w:b/>
          <w:bCs/>
          <w:color w:val="000000"/>
          <w:sz w:val="24"/>
          <w:szCs w:val="24"/>
          <w:lang w:eastAsia="ru-RU"/>
        </w:rPr>
        <w:t>III</w:t>
      </w:r>
      <w:r>
        <w:rPr>
          <w:rFonts w:ascii="Times New Roman" w:hAnsi="Times New Roman" w:cs="Times New Roman"/>
          <w:b/>
          <w:bCs/>
          <w:color w:val="000000"/>
          <w:sz w:val="24"/>
          <w:szCs w:val="24"/>
          <w:lang w:val="ru-RU" w:eastAsia="ru-RU"/>
        </w:rPr>
        <w:t>. ОБРАЗЦЫ ФОРМ ДЛЯ ЗАПОЛНЕНИЯ УЧАСТНИКАМИ РАЗМЕЩЕНИЯ ЗАКАЗА, ВХОДЯЩИЕ В СОСТАВ ЗАЯВКИ</w:t>
      </w:r>
    </w:p>
    <w:p w:rsidR="00B55514" w:rsidRDefault="00B55514" w:rsidP="00B55514">
      <w:pPr>
        <w:pStyle w:val="1"/>
        <w:keepNext/>
        <w:tabs>
          <w:tab w:val="left" w:pos="0"/>
          <w:tab w:val="left" w:pos="540"/>
          <w:tab w:val="left" w:pos="900"/>
          <w:tab w:val="left" w:pos="1080"/>
        </w:tabs>
        <w:spacing w:before="0" w:beforeAutospacing="0" w:after="0" w:afterAutospacing="0"/>
        <w:jc w:val="both"/>
        <w:rPr>
          <w:rFonts w:ascii="Times New Roman" w:hAnsi="Times New Roman" w:cs="Times New Roman"/>
          <w:b/>
          <w:bCs/>
          <w:color w:val="000000"/>
          <w:sz w:val="22"/>
          <w:szCs w:val="22"/>
          <w:lang w:val="ru-RU" w:eastAsia="ru-RU"/>
        </w:rPr>
      </w:pPr>
    </w:p>
    <w:p w:rsidR="00B55514" w:rsidRDefault="00B55514" w:rsidP="00B55514">
      <w:pPr>
        <w:ind w:firstLine="708"/>
        <w:jc w:val="both"/>
        <w:rPr>
          <w:sz w:val="22"/>
          <w:szCs w:val="22"/>
        </w:rPr>
      </w:pPr>
      <w:bookmarkStart w:id="20" w:name="_Toc127782224"/>
      <w:r>
        <w:rPr>
          <w:sz w:val="22"/>
          <w:szCs w:val="22"/>
        </w:rPr>
        <w:t>Участники размещения заказа при подготовке заявки на участие в открытом аукционе вправе использовать представленные в данном разделе формы, разработанные в соответствии с требованиями действующего в сфере размещения заказов законодательства.</w:t>
      </w:r>
    </w:p>
    <w:p w:rsidR="00B55514" w:rsidRDefault="00B55514" w:rsidP="00B55514">
      <w:pPr>
        <w:rPr>
          <w:sz w:val="22"/>
          <w:szCs w:val="22"/>
        </w:rPr>
      </w:pPr>
    </w:p>
    <w:p w:rsidR="00B55514" w:rsidRDefault="00B55514" w:rsidP="00B55514">
      <w:pPr>
        <w:ind w:firstLine="708"/>
        <w:jc w:val="both"/>
        <w:rPr>
          <w:sz w:val="22"/>
          <w:szCs w:val="22"/>
        </w:rPr>
      </w:pPr>
      <w:r>
        <w:rPr>
          <w:sz w:val="22"/>
          <w:szCs w:val="22"/>
        </w:rPr>
        <w:t xml:space="preserve">Перечень конкретных показателей товара (предлагаемого к поставке или используемого в процессе выполнения работ, оказания услуг) в том числе единица измерения, в которых показатели должны быть представлены участником размещения заказа в заявке содержится в пункте 2.2.4. раздела 2 части </w:t>
      </w:r>
      <w:r>
        <w:rPr>
          <w:sz w:val="22"/>
          <w:szCs w:val="22"/>
          <w:lang w:val="en-US"/>
        </w:rPr>
        <w:t>I</w:t>
      </w:r>
      <w:r>
        <w:rPr>
          <w:sz w:val="22"/>
          <w:szCs w:val="22"/>
        </w:rPr>
        <w:t xml:space="preserve"> документации об открытом аукционе в электронной форме.</w:t>
      </w:r>
    </w:p>
    <w:p w:rsidR="00B55514" w:rsidRDefault="00B55514" w:rsidP="00B55514">
      <w:pPr>
        <w:ind w:firstLine="708"/>
        <w:jc w:val="both"/>
        <w:rPr>
          <w:sz w:val="22"/>
          <w:szCs w:val="22"/>
        </w:rPr>
      </w:pPr>
    </w:p>
    <w:p w:rsidR="00B55514" w:rsidRDefault="00B55514" w:rsidP="00B55514">
      <w:pPr>
        <w:ind w:firstLine="708"/>
        <w:jc w:val="both"/>
        <w:rPr>
          <w:sz w:val="22"/>
          <w:szCs w:val="22"/>
        </w:rPr>
      </w:pPr>
      <w:r>
        <w:rPr>
          <w:sz w:val="22"/>
          <w:szCs w:val="22"/>
        </w:rPr>
        <w:t>При заполнении форм с указанием конкретных показателей товара, участнику размещения заказа рекомендуется указывать наименование товара.</w:t>
      </w:r>
    </w:p>
    <w:bookmarkEnd w:id="20"/>
    <w:p w:rsidR="00B55514" w:rsidRDefault="00B55514" w:rsidP="00B55514">
      <w:pPr>
        <w:autoSpaceDE w:val="0"/>
        <w:autoSpaceDN w:val="0"/>
        <w:adjustRightInd w:val="0"/>
        <w:jc w:val="both"/>
        <w:rPr>
          <w:rFonts w:ascii="Arial" w:hAnsi="Arial" w:cs="Arial"/>
          <w:sz w:val="22"/>
          <w:szCs w:val="22"/>
        </w:rPr>
      </w:pPr>
    </w:p>
    <w:p w:rsidR="00B55514" w:rsidRDefault="00B55514" w:rsidP="00B55514">
      <w:pPr>
        <w:jc w:val="center"/>
        <w:rPr>
          <w:sz w:val="22"/>
          <w:szCs w:val="22"/>
        </w:rPr>
      </w:pPr>
      <w:r>
        <w:rPr>
          <w:b/>
          <w:bCs/>
          <w:sz w:val="22"/>
          <w:szCs w:val="22"/>
        </w:rPr>
        <w:t>ФОРМЫ ПРЕДЛОЖЕНИЯ УЧАСТНИКА РАЗМЕЩЕНИЯ ЗАКАЗА ПРИ ПОСТАВКЕ ТОВАРОВ:</w:t>
      </w:r>
    </w:p>
    <w:p w:rsidR="00B55514" w:rsidRDefault="00B55514" w:rsidP="00B55514">
      <w:pPr>
        <w:pStyle w:val="afd"/>
        <w:tabs>
          <w:tab w:val="left" w:pos="0"/>
          <w:tab w:val="left" w:pos="540"/>
          <w:tab w:val="left" w:pos="900"/>
          <w:tab w:val="left" w:pos="1080"/>
        </w:tabs>
        <w:spacing w:after="0"/>
        <w:rPr>
          <w:b/>
          <w:bCs/>
          <w:sz w:val="22"/>
          <w:szCs w:val="22"/>
        </w:rPr>
      </w:pPr>
    </w:p>
    <w:p w:rsidR="00B55514" w:rsidRDefault="00B55514" w:rsidP="00B55514">
      <w:pPr>
        <w:pStyle w:val="afd"/>
        <w:tabs>
          <w:tab w:val="left" w:pos="0"/>
          <w:tab w:val="left" w:pos="540"/>
          <w:tab w:val="left" w:pos="900"/>
          <w:tab w:val="left" w:pos="1080"/>
        </w:tabs>
        <w:spacing w:after="0"/>
        <w:jc w:val="both"/>
        <w:rPr>
          <w:b/>
          <w:bCs/>
          <w:sz w:val="22"/>
          <w:szCs w:val="22"/>
        </w:rPr>
      </w:pPr>
      <w:r>
        <w:rPr>
          <w:b/>
          <w:bCs/>
          <w:sz w:val="22"/>
          <w:szCs w:val="22"/>
        </w:rPr>
        <w:t xml:space="preserve">А) При поставке товара того же товарного знака, что указан в документации об открытом аукционе в электронной форме: </w:t>
      </w:r>
    </w:p>
    <w:p w:rsidR="00B55514" w:rsidRDefault="00B55514" w:rsidP="00B55514">
      <w:pPr>
        <w:rPr>
          <w:sz w:val="22"/>
          <w:szCs w:val="22"/>
        </w:rPr>
      </w:pPr>
    </w:p>
    <w:p w:rsidR="00B55514" w:rsidRDefault="00B55514" w:rsidP="00B55514">
      <w:pPr>
        <w:jc w:val="both"/>
        <w:rPr>
          <w:sz w:val="22"/>
          <w:szCs w:val="22"/>
        </w:rPr>
      </w:pPr>
      <w:r>
        <w:rPr>
          <w:sz w:val="22"/>
          <w:szCs w:val="22"/>
        </w:rPr>
        <w:t xml:space="preserve">1. Мы </w:t>
      </w:r>
      <w:r>
        <w:rPr>
          <w:b/>
          <w:bCs/>
          <w:sz w:val="22"/>
          <w:szCs w:val="22"/>
        </w:rPr>
        <w:t>согласны</w:t>
      </w:r>
      <w:r>
        <w:rPr>
          <w:sz w:val="22"/>
          <w:szCs w:val="22"/>
        </w:rPr>
        <w:t xml:space="preserve"> поставить товар того же товарного знака, что указан в ч. V «Заказ на поставку товара» документации об открытом аукционе в электронной форме.</w:t>
      </w:r>
    </w:p>
    <w:p w:rsidR="00B55514" w:rsidRDefault="00B55514" w:rsidP="00B55514">
      <w:pPr>
        <w:pStyle w:val="afd"/>
        <w:tabs>
          <w:tab w:val="left" w:pos="0"/>
          <w:tab w:val="left" w:pos="540"/>
          <w:tab w:val="left" w:pos="900"/>
          <w:tab w:val="left" w:pos="1080"/>
        </w:tabs>
        <w:spacing w:after="0"/>
        <w:jc w:val="both"/>
        <w:rPr>
          <w:color w:val="0000FF"/>
          <w:sz w:val="22"/>
          <w:szCs w:val="22"/>
        </w:rPr>
      </w:pPr>
      <w:r>
        <w:rPr>
          <w:color w:val="0000FF"/>
          <w:sz w:val="22"/>
          <w:szCs w:val="22"/>
        </w:rPr>
        <w:t>2. Страна происхождения поставляемого товара _______________________</w:t>
      </w:r>
    </w:p>
    <w:p w:rsidR="00B55514" w:rsidRDefault="00B55514" w:rsidP="00B55514">
      <w:pPr>
        <w:pStyle w:val="afd"/>
        <w:tabs>
          <w:tab w:val="left" w:pos="0"/>
          <w:tab w:val="left" w:pos="540"/>
          <w:tab w:val="left" w:pos="900"/>
          <w:tab w:val="left" w:pos="1080"/>
        </w:tabs>
        <w:spacing w:after="0"/>
        <w:jc w:val="both"/>
        <w:rPr>
          <w:sz w:val="22"/>
          <w:szCs w:val="22"/>
          <w:u w:val="single"/>
        </w:rPr>
      </w:pPr>
    </w:p>
    <w:p w:rsidR="00B55514" w:rsidRDefault="00B55514" w:rsidP="00B55514">
      <w:pPr>
        <w:pStyle w:val="afd"/>
        <w:tabs>
          <w:tab w:val="left" w:pos="0"/>
          <w:tab w:val="left" w:pos="540"/>
          <w:tab w:val="left" w:pos="900"/>
          <w:tab w:val="left" w:pos="1080"/>
        </w:tabs>
        <w:spacing w:after="0"/>
        <w:jc w:val="both"/>
        <w:rPr>
          <w:b/>
          <w:bCs/>
          <w:sz w:val="22"/>
          <w:szCs w:val="22"/>
        </w:rPr>
      </w:pPr>
      <w:r>
        <w:rPr>
          <w:b/>
          <w:bCs/>
          <w:sz w:val="22"/>
          <w:szCs w:val="22"/>
        </w:rPr>
        <w:t>Б) При поставке товара, который является аналогичным (эквивалентным) товару, указанному в документации об открытом аукционе в электронной форме:</w:t>
      </w:r>
    </w:p>
    <w:p w:rsidR="00B55514" w:rsidRDefault="00B55514" w:rsidP="00B55514">
      <w:pPr>
        <w:pStyle w:val="afd"/>
        <w:tabs>
          <w:tab w:val="left" w:pos="0"/>
          <w:tab w:val="left" w:pos="540"/>
          <w:tab w:val="left" w:pos="900"/>
          <w:tab w:val="left" w:pos="1080"/>
        </w:tabs>
        <w:spacing w:after="0"/>
        <w:jc w:val="both"/>
        <w:rPr>
          <w:sz w:val="22"/>
          <w:szCs w:val="22"/>
          <w:highlight w:val="yellow"/>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2515"/>
      </w:tblGrid>
      <w:tr w:rsidR="00B55514" w:rsidTr="00B55514">
        <w:tc>
          <w:tcPr>
            <w:tcW w:w="3708" w:type="dxa"/>
            <w:tcBorders>
              <w:top w:val="single" w:sz="4" w:space="0" w:color="auto"/>
              <w:left w:val="single" w:sz="4" w:space="0" w:color="auto"/>
              <w:bottom w:val="single" w:sz="4" w:space="0" w:color="auto"/>
              <w:right w:val="single" w:sz="4" w:space="0" w:color="auto"/>
            </w:tcBorders>
            <w:vAlign w:val="center"/>
            <w:hideMark/>
          </w:tcPr>
          <w:p w:rsidR="00B55514" w:rsidRDefault="00B55514">
            <w:pPr>
              <w:pStyle w:val="afd"/>
              <w:tabs>
                <w:tab w:val="left" w:pos="0"/>
                <w:tab w:val="left" w:pos="540"/>
                <w:tab w:val="left" w:pos="900"/>
                <w:tab w:val="left" w:pos="1080"/>
              </w:tabs>
              <w:ind w:right="278"/>
              <w:jc w:val="center"/>
              <w:rPr>
                <w:sz w:val="22"/>
                <w:szCs w:val="22"/>
              </w:rPr>
            </w:pPr>
            <w:r>
              <w:rPr>
                <w:sz w:val="22"/>
                <w:szCs w:val="22"/>
              </w:rPr>
              <w:t xml:space="preserve">товарный знак предлагаемого к поставке товара (его словесное обозначение) </w:t>
            </w:r>
            <w:r>
              <w:rPr>
                <w:i/>
                <w:iCs/>
                <w:sz w:val="22"/>
                <w:szCs w:val="22"/>
              </w:rPr>
              <w:t>(при условии, что в документации содержится требование об указании товарного знака в заявке)</w:t>
            </w:r>
          </w:p>
        </w:tc>
        <w:tc>
          <w:tcPr>
            <w:tcW w:w="3420" w:type="dxa"/>
            <w:tcBorders>
              <w:top w:val="single" w:sz="4" w:space="0" w:color="auto"/>
              <w:left w:val="single" w:sz="4" w:space="0" w:color="auto"/>
              <w:bottom w:val="single" w:sz="4" w:space="0" w:color="auto"/>
              <w:right w:val="single" w:sz="4" w:space="0" w:color="auto"/>
            </w:tcBorders>
            <w:vAlign w:val="center"/>
            <w:hideMark/>
          </w:tcPr>
          <w:p w:rsidR="00B55514" w:rsidRDefault="00B55514">
            <w:pPr>
              <w:pStyle w:val="afd"/>
              <w:tabs>
                <w:tab w:val="left" w:pos="0"/>
                <w:tab w:val="left" w:pos="540"/>
                <w:tab w:val="left" w:pos="900"/>
                <w:tab w:val="left" w:pos="1080"/>
              </w:tabs>
              <w:ind w:right="278"/>
              <w:jc w:val="center"/>
              <w:rPr>
                <w:sz w:val="22"/>
                <w:szCs w:val="22"/>
              </w:rPr>
            </w:pPr>
            <w:r>
              <w:rPr>
                <w:sz w:val="22"/>
                <w:szCs w:val="22"/>
              </w:rPr>
              <w:t>Конкретные показатели товара, соответствующие значениям эквивалентности, установленным документацией об открытом аукционе в электронной форме</w:t>
            </w:r>
          </w:p>
        </w:tc>
        <w:tc>
          <w:tcPr>
            <w:tcW w:w="2515" w:type="dxa"/>
            <w:tcBorders>
              <w:top w:val="single" w:sz="4" w:space="0" w:color="auto"/>
              <w:left w:val="single" w:sz="4" w:space="0" w:color="auto"/>
              <w:bottom w:val="single" w:sz="4" w:space="0" w:color="auto"/>
              <w:right w:val="single" w:sz="4" w:space="0" w:color="auto"/>
            </w:tcBorders>
            <w:vAlign w:val="center"/>
            <w:hideMark/>
          </w:tcPr>
          <w:p w:rsidR="00B55514" w:rsidRPr="00787D37" w:rsidRDefault="00B55514">
            <w:pPr>
              <w:pStyle w:val="afd"/>
              <w:tabs>
                <w:tab w:val="left" w:pos="0"/>
                <w:tab w:val="left" w:pos="540"/>
                <w:tab w:val="left" w:pos="900"/>
                <w:tab w:val="left" w:pos="1080"/>
              </w:tabs>
              <w:ind w:right="278"/>
              <w:jc w:val="center"/>
              <w:rPr>
                <w:color w:val="000000" w:themeColor="text1"/>
                <w:sz w:val="22"/>
                <w:szCs w:val="22"/>
              </w:rPr>
            </w:pPr>
            <w:r w:rsidRPr="00787D37">
              <w:rPr>
                <w:color w:val="000000" w:themeColor="text1"/>
                <w:sz w:val="22"/>
                <w:szCs w:val="22"/>
              </w:rPr>
              <w:t>Страна происхождения поставляемого товара</w:t>
            </w: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15"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color w:val="0000FF"/>
                <w:sz w:val="22"/>
                <w:szCs w:val="22"/>
              </w:rPr>
            </w:pP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15"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color w:val="0000FF"/>
                <w:sz w:val="22"/>
                <w:szCs w:val="22"/>
              </w:rPr>
            </w:pP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15"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r>
    </w:tbl>
    <w:p w:rsidR="00B55514" w:rsidRDefault="00B55514" w:rsidP="00B55514">
      <w:pPr>
        <w:pStyle w:val="afd"/>
        <w:tabs>
          <w:tab w:val="left" w:pos="0"/>
          <w:tab w:val="left" w:pos="540"/>
          <w:tab w:val="left" w:pos="900"/>
          <w:tab w:val="left" w:pos="1080"/>
        </w:tabs>
        <w:spacing w:after="0"/>
        <w:jc w:val="both"/>
        <w:rPr>
          <w:sz w:val="22"/>
          <w:szCs w:val="22"/>
        </w:rPr>
      </w:pPr>
    </w:p>
    <w:p w:rsidR="00B55514" w:rsidRDefault="00B55514" w:rsidP="00B55514">
      <w:pPr>
        <w:jc w:val="both"/>
        <w:rPr>
          <w:b/>
          <w:bCs/>
          <w:sz w:val="22"/>
          <w:szCs w:val="22"/>
        </w:rPr>
      </w:pPr>
      <w:r>
        <w:rPr>
          <w:b/>
          <w:bCs/>
          <w:sz w:val="22"/>
          <w:szCs w:val="22"/>
        </w:rPr>
        <w:t>В)</w:t>
      </w:r>
      <w:r>
        <w:rPr>
          <w:sz w:val="22"/>
          <w:szCs w:val="22"/>
        </w:rPr>
        <w:t xml:space="preserve"> </w:t>
      </w:r>
      <w:r>
        <w:rPr>
          <w:b/>
          <w:bCs/>
          <w:sz w:val="22"/>
          <w:szCs w:val="22"/>
        </w:rPr>
        <w:t>При</w:t>
      </w:r>
      <w:r>
        <w:rPr>
          <w:sz w:val="22"/>
          <w:szCs w:val="22"/>
        </w:rPr>
        <w:t xml:space="preserve"> </w:t>
      </w:r>
      <w:r>
        <w:rPr>
          <w:b/>
          <w:bCs/>
          <w:sz w:val="22"/>
          <w:szCs w:val="22"/>
        </w:rPr>
        <w:t>поставке товара, соответствующего значениям, установленным документацией об открытом аукционе в электронной форме:</w:t>
      </w:r>
    </w:p>
    <w:p w:rsidR="00B55514" w:rsidRDefault="00B55514" w:rsidP="00B55514">
      <w:pPr>
        <w:pStyle w:val="afd"/>
        <w:tabs>
          <w:tab w:val="left" w:pos="0"/>
          <w:tab w:val="left" w:pos="540"/>
          <w:tab w:val="left" w:pos="900"/>
          <w:tab w:val="left" w:pos="1080"/>
        </w:tabs>
        <w:spacing w:after="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420"/>
        <w:gridCol w:w="2520"/>
      </w:tblGrid>
      <w:tr w:rsidR="00B55514" w:rsidTr="00B55514">
        <w:tc>
          <w:tcPr>
            <w:tcW w:w="3708" w:type="dxa"/>
            <w:tcBorders>
              <w:top w:val="single" w:sz="4" w:space="0" w:color="auto"/>
              <w:left w:val="single" w:sz="4" w:space="0" w:color="auto"/>
              <w:bottom w:val="single" w:sz="4" w:space="0" w:color="auto"/>
              <w:right w:val="single" w:sz="4" w:space="0" w:color="auto"/>
            </w:tcBorders>
            <w:vAlign w:val="center"/>
            <w:hideMark/>
          </w:tcPr>
          <w:p w:rsidR="00B55514" w:rsidRDefault="00B55514">
            <w:pPr>
              <w:pStyle w:val="afd"/>
              <w:tabs>
                <w:tab w:val="left" w:pos="0"/>
                <w:tab w:val="left" w:pos="540"/>
                <w:tab w:val="left" w:pos="900"/>
                <w:tab w:val="left" w:pos="1080"/>
              </w:tabs>
              <w:spacing w:after="0"/>
              <w:jc w:val="center"/>
              <w:rPr>
                <w:sz w:val="22"/>
                <w:szCs w:val="22"/>
              </w:rPr>
            </w:pPr>
            <w:r>
              <w:rPr>
                <w:sz w:val="22"/>
                <w:szCs w:val="22"/>
              </w:rPr>
              <w:t xml:space="preserve">товарный знак (его словесное обозначение) (при наличии) предлагаемого к поставке товара </w:t>
            </w:r>
            <w:r>
              <w:rPr>
                <w:i/>
                <w:iCs/>
                <w:sz w:val="22"/>
                <w:szCs w:val="22"/>
              </w:rPr>
              <w:t>(при условии отсутствия в документации об открытом аукционе в электронной форме указания на товарный знак)</w:t>
            </w:r>
          </w:p>
        </w:tc>
        <w:tc>
          <w:tcPr>
            <w:tcW w:w="3420" w:type="dxa"/>
            <w:tcBorders>
              <w:top w:val="single" w:sz="4" w:space="0" w:color="auto"/>
              <w:left w:val="single" w:sz="4" w:space="0" w:color="auto"/>
              <w:bottom w:val="single" w:sz="4" w:space="0" w:color="auto"/>
              <w:right w:val="single" w:sz="4" w:space="0" w:color="auto"/>
            </w:tcBorders>
            <w:vAlign w:val="center"/>
            <w:hideMark/>
          </w:tcPr>
          <w:p w:rsidR="00B55514" w:rsidRDefault="00B55514">
            <w:pPr>
              <w:pStyle w:val="afd"/>
              <w:tabs>
                <w:tab w:val="left" w:pos="0"/>
                <w:tab w:val="left" w:pos="540"/>
                <w:tab w:val="left" w:pos="900"/>
                <w:tab w:val="left" w:pos="1080"/>
              </w:tabs>
              <w:spacing w:after="0"/>
              <w:jc w:val="center"/>
              <w:rPr>
                <w:sz w:val="22"/>
                <w:szCs w:val="22"/>
              </w:rPr>
            </w:pPr>
            <w:r>
              <w:rPr>
                <w:sz w:val="22"/>
                <w:szCs w:val="22"/>
              </w:rPr>
              <w:t>Конкретные показатели товара, соответствующие значениям установленным документацией об открытом аукционе в электронной форме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B55514" w:rsidRPr="00787D37" w:rsidRDefault="00B55514">
            <w:pPr>
              <w:pStyle w:val="afd"/>
              <w:tabs>
                <w:tab w:val="left" w:pos="0"/>
                <w:tab w:val="left" w:pos="540"/>
                <w:tab w:val="left" w:pos="900"/>
                <w:tab w:val="left" w:pos="1080"/>
              </w:tabs>
              <w:spacing w:after="0"/>
              <w:jc w:val="center"/>
              <w:rPr>
                <w:color w:val="000000" w:themeColor="text1"/>
                <w:sz w:val="22"/>
                <w:szCs w:val="22"/>
              </w:rPr>
            </w:pPr>
            <w:r w:rsidRPr="00787D37">
              <w:rPr>
                <w:color w:val="000000" w:themeColor="text1"/>
                <w:sz w:val="22"/>
                <w:szCs w:val="22"/>
              </w:rPr>
              <w:t>Страна происхождения поставляемого товара</w:t>
            </w: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color w:val="0000FF"/>
                <w:sz w:val="22"/>
                <w:szCs w:val="22"/>
              </w:rPr>
            </w:pP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r>
      <w:tr w:rsidR="00B55514" w:rsidTr="00B55514">
        <w:tc>
          <w:tcPr>
            <w:tcW w:w="3708"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Pr>
          <w:p w:rsidR="00B55514" w:rsidRDefault="00B55514">
            <w:pPr>
              <w:pStyle w:val="afd"/>
              <w:tabs>
                <w:tab w:val="left" w:pos="0"/>
                <w:tab w:val="left" w:pos="540"/>
                <w:tab w:val="left" w:pos="900"/>
                <w:tab w:val="left" w:pos="1080"/>
              </w:tabs>
              <w:ind w:right="279"/>
              <w:jc w:val="both"/>
              <w:rPr>
                <w:sz w:val="22"/>
                <w:szCs w:val="22"/>
              </w:rPr>
            </w:pPr>
          </w:p>
        </w:tc>
      </w:tr>
    </w:tbl>
    <w:p w:rsidR="00B55514" w:rsidRDefault="00B55514" w:rsidP="00B55514"/>
    <w:p w:rsidR="00B55514" w:rsidRDefault="00B55514" w:rsidP="00B55514"/>
    <w:p w:rsidR="00B55514" w:rsidRDefault="00B55514" w:rsidP="00B55514">
      <w:pPr>
        <w:pStyle w:val="1"/>
        <w:keepNext/>
        <w:tabs>
          <w:tab w:val="left" w:pos="0"/>
          <w:tab w:val="left" w:pos="540"/>
          <w:tab w:val="left" w:pos="900"/>
          <w:tab w:val="left" w:pos="1080"/>
        </w:tabs>
        <w:spacing w:before="0" w:beforeAutospacing="0" w:after="0" w:afterAutospacing="0"/>
        <w:jc w:val="center"/>
        <w:rPr>
          <w:rFonts w:ascii="Times New Roman" w:hAnsi="Times New Roman" w:cs="Times New Roman"/>
          <w:b/>
          <w:bCs/>
          <w:color w:val="000000"/>
          <w:sz w:val="22"/>
          <w:szCs w:val="22"/>
          <w:lang w:val="ru-RU" w:eastAsia="ru-RU"/>
        </w:rPr>
      </w:pPr>
      <w:r>
        <w:rPr>
          <w:rFonts w:ascii="Times New Roman" w:hAnsi="Times New Roman" w:cs="Times New Roman"/>
          <w:b/>
          <w:bCs/>
          <w:color w:val="000000"/>
          <w:sz w:val="22"/>
          <w:szCs w:val="22"/>
          <w:lang w:val="ru-RU" w:eastAsia="ru-RU"/>
        </w:rPr>
        <w:t>ФОРМА АНКЕТЫ УЧАСТНИКА РАЗМЕЩЕНИЯ ЗАКАЗА</w:t>
      </w:r>
    </w:p>
    <w:p w:rsidR="00B55514" w:rsidRDefault="00B55514" w:rsidP="00B55514">
      <w:pPr>
        <w:pStyle w:val="afd"/>
        <w:tabs>
          <w:tab w:val="left" w:pos="0"/>
          <w:tab w:val="left" w:pos="540"/>
          <w:tab w:val="left" w:pos="900"/>
          <w:tab w:val="left" w:pos="1080"/>
        </w:tabs>
        <w:spacing w:after="0"/>
        <w:rPr>
          <w:sz w:val="20"/>
          <w:szCs w:val="20"/>
        </w:rPr>
      </w:pPr>
    </w:p>
    <w:p w:rsidR="00B55514" w:rsidRDefault="00B55514" w:rsidP="00B55514">
      <w:pPr>
        <w:tabs>
          <w:tab w:val="left" w:pos="6022"/>
        </w:tabs>
        <w:jc w:val="center"/>
        <w:rPr>
          <w:b/>
          <w:bCs/>
          <w:i/>
          <w:iC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3240"/>
      </w:tblGrid>
      <w:tr w:rsidR="00B55514" w:rsidTr="00B55514">
        <w:trPr>
          <w:trHeight w:val="1102"/>
        </w:trPr>
        <w:tc>
          <w:tcPr>
            <w:tcW w:w="7020" w:type="dxa"/>
            <w:tcBorders>
              <w:top w:val="single" w:sz="4" w:space="0" w:color="auto"/>
              <w:left w:val="single" w:sz="4" w:space="0" w:color="auto"/>
              <w:bottom w:val="single" w:sz="4" w:space="0" w:color="auto"/>
              <w:right w:val="single" w:sz="4" w:space="0" w:color="auto"/>
            </w:tcBorders>
            <w:hideMark/>
          </w:tcPr>
          <w:p w:rsidR="00B55514" w:rsidRDefault="00B55514">
            <w:pPr>
              <w:tabs>
                <w:tab w:val="left" w:pos="0"/>
                <w:tab w:val="left" w:pos="540"/>
                <w:tab w:val="left" w:pos="900"/>
              </w:tabs>
              <w:rPr>
                <w:sz w:val="22"/>
                <w:szCs w:val="22"/>
              </w:rPr>
            </w:pPr>
            <w:r>
              <w:rPr>
                <w:sz w:val="22"/>
                <w:szCs w:val="22"/>
              </w:rPr>
              <w:t>Полное наименования юридического лица (индивидуального предпринимателя)</w:t>
            </w:r>
          </w:p>
          <w:p w:rsidR="00B55514" w:rsidRDefault="00B55514">
            <w:pPr>
              <w:tabs>
                <w:tab w:val="left" w:pos="0"/>
                <w:tab w:val="left" w:pos="540"/>
                <w:tab w:val="left" w:pos="900"/>
              </w:tabs>
              <w:rPr>
                <w:sz w:val="22"/>
                <w:szCs w:val="22"/>
              </w:rPr>
            </w:pPr>
            <w:r>
              <w:rPr>
                <w:sz w:val="22"/>
                <w:szCs w:val="22"/>
              </w:rPr>
              <w:t>или</w:t>
            </w:r>
          </w:p>
          <w:p w:rsidR="00B55514" w:rsidRDefault="00B55514">
            <w:pPr>
              <w:tabs>
                <w:tab w:val="left" w:pos="0"/>
                <w:tab w:val="left" w:pos="540"/>
                <w:tab w:val="left" w:pos="900"/>
                <w:tab w:val="left" w:pos="1080"/>
              </w:tabs>
              <w:rPr>
                <w:b/>
                <w:bCs/>
                <w:sz w:val="22"/>
                <w:szCs w:val="22"/>
              </w:rPr>
            </w:pPr>
            <w:r>
              <w:rPr>
                <w:sz w:val="22"/>
                <w:szCs w:val="22"/>
              </w:rPr>
              <w:t>ФИО участника размещения заказа – физического лица</w:t>
            </w:r>
          </w:p>
        </w:tc>
        <w:tc>
          <w:tcPr>
            <w:tcW w:w="3240" w:type="dxa"/>
            <w:tcBorders>
              <w:top w:val="single" w:sz="4" w:space="0" w:color="auto"/>
              <w:left w:val="single" w:sz="4" w:space="0" w:color="auto"/>
              <w:bottom w:val="single" w:sz="4" w:space="0" w:color="auto"/>
              <w:right w:val="single" w:sz="4" w:space="0" w:color="auto"/>
            </w:tcBorders>
          </w:tcPr>
          <w:p w:rsidR="00B55514" w:rsidRDefault="00B55514">
            <w:pPr>
              <w:tabs>
                <w:tab w:val="left" w:pos="0"/>
                <w:tab w:val="left" w:pos="540"/>
                <w:tab w:val="left" w:pos="900"/>
                <w:tab w:val="left" w:pos="1080"/>
              </w:tabs>
              <w:rPr>
                <w:b/>
                <w:bCs/>
              </w:rPr>
            </w:pPr>
          </w:p>
        </w:tc>
      </w:tr>
      <w:tr w:rsidR="00B55514" w:rsidTr="00B55514">
        <w:trPr>
          <w:trHeight w:val="231"/>
        </w:trPr>
        <w:tc>
          <w:tcPr>
            <w:tcW w:w="7020" w:type="dxa"/>
            <w:tcBorders>
              <w:top w:val="single" w:sz="4" w:space="0" w:color="auto"/>
              <w:left w:val="single" w:sz="4" w:space="0" w:color="auto"/>
              <w:bottom w:val="single" w:sz="4" w:space="0" w:color="auto"/>
              <w:right w:val="single" w:sz="4" w:space="0" w:color="auto"/>
            </w:tcBorders>
            <w:hideMark/>
          </w:tcPr>
          <w:p w:rsidR="00B55514" w:rsidRDefault="00B55514">
            <w:pPr>
              <w:tabs>
                <w:tab w:val="left" w:pos="0"/>
                <w:tab w:val="left" w:pos="540"/>
                <w:tab w:val="left" w:pos="900"/>
              </w:tabs>
              <w:rPr>
                <w:sz w:val="22"/>
                <w:szCs w:val="22"/>
              </w:rPr>
            </w:pPr>
            <w:r>
              <w:rPr>
                <w:sz w:val="22"/>
                <w:szCs w:val="22"/>
              </w:rPr>
              <w:t>Организационно-правовая форма</w:t>
            </w:r>
          </w:p>
        </w:tc>
        <w:tc>
          <w:tcPr>
            <w:tcW w:w="3240" w:type="dxa"/>
            <w:tcBorders>
              <w:top w:val="single" w:sz="4" w:space="0" w:color="auto"/>
              <w:left w:val="single" w:sz="4" w:space="0" w:color="auto"/>
              <w:bottom w:val="single" w:sz="4" w:space="0" w:color="auto"/>
              <w:right w:val="single" w:sz="4" w:space="0" w:color="auto"/>
            </w:tcBorders>
          </w:tcPr>
          <w:p w:rsidR="00B55514" w:rsidRDefault="00B55514">
            <w:pPr>
              <w:tabs>
                <w:tab w:val="left" w:pos="0"/>
                <w:tab w:val="left" w:pos="540"/>
                <w:tab w:val="left" w:pos="900"/>
                <w:tab w:val="left" w:pos="1080"/>
              </w:tabs>
              <w:rPr>
                <w:b/>
                <w:bCs/>
              </w:rPr>
            </w:pPr>
          </w:p>
        </w:tc>
      </w:tr>
      <w:tr w:rsidR="00B55514" w:rsidTr="00B55514">
        <w:trPr>
          <w:trHeight w:val="228"/>
        </w:trPr>
        <w:tc>
          <w:tcPr>
            <w:tcW w:w="7020" w:type="dxa"/>
            <w:tcBorders>
              <w:top w:val="single" w:sz="4" w:space="0" w:color="auto"/>
              <w:left w:val="single" w:sz="4" w:space="0" w:color="auto"/>
              <w:bottom w:val="single" w:sz="4" w:space="0" w:color="auto"/>
              <w:right w:val="single" w:sz="4" w:space="0" w:color="auto"/>
            </w:tcBorders>
            <w:hideMark/>
          </w:tcPr>
          <w:p w:rsidR="00B55514" w:rsidRDefault="00B55514">
            <w:pPr>
              <w:tabs>
                <w:tab w:val="left" w:pos="0"/>
                <w:tab w:val="left" w:pos="540"/>
                <w:tab w:val="left" w:pos="900"/>
              </w:tabs>
              <w:rPr>
                <w:sz w:val="22"/>
                <w:szCs w:val="22"/>
              </w:rPr>
            </w:pPr>
            <w:r>
              <w:rPr>
                <w:sz w:val="22"/>
                <w:szCs w:val="22"/>
              </w:rPr>
              <w:t>Фамилия, имя, отчество, паспортные данные, сведения о месте жительства (для физического лица),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B55514" w:rsidRDefault="00B55514">
            <w:pPr>
              <w:tabs>
                <w:tab w:val="left" w:pos="0"/>
                <w:tab w:val="left" w:pos="540"/>
                <w:tab w:val="left" w:pos="900"/>
                <w:tab w:val="left" w:pos="1080"/>
              </w:tabs>
              <w:rPr>
                <w:b/>
                <w:bCs/>
              </w:rPr>
            </w:pPr>
          </w:p>
        </w:tc>
      </w:tr>
      <w:tr w:rsidR="00B55514" w:rsidTr="00B55514">
        <w:trPr>
          <w:trHeight w:val="228"/>
        </w:trPr>
        <w:tc>
          <w:tcPr>
            <w:tcW w:w="7020" w:type="dxa"/>
            <w:tcBorders>
              <w:top w:val="single" w:sz="4" w:space="0" w:color="auto"/>
              <w:left w:val="single" w:sz="4" w:space="0" w:color="auto"/>
              <w:bottom w:val="single" w:sz="4" w:space="0" w:color="auto"/>
              <w:right w:val="single" w:sz="4" w:space="0" w:color="auto"/>
            </w:tcBorders>
            <w:hideMark/>
          </w:tcPr>
          <w:p w:rsidR="00B55514" w:rsidRDefault="00B55514">
            <w:pPr>
              <w:tabs>
                <w:tab w:val="left" w:pos="0"/>
                <w:tab w:val="left" w:pos="540"/>
                <w:tab w:val="left" w:pos="900"/>
              </w:tabs>
              <w:rPr>
                <w:sz w:val="22"/>
                <w:szCs w:val="22"/>
              </w:rPr>
            </w:pPr>
            <w:r>
              <w:rPr>
                <w:sz w:val="22"/>
                <w:szCs w:val="22"/>
              </w:rPr>
              <w:t>Место нахождения, почтовый адрес (для юридического лица),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B55514" w:rsidRDefault="00B55514">
            <w:pPr>
              <w:tabs>
                <w:tab w:val="left" w:pos="0"/>
                <w:tab w:val="left" w:pos="540"/>
                <w:tab w:val="left" w:pos="900"/>
                <w:tab w:val="left" w:pos="1080"/>
              </w:tabs>
              <w:rPr>
                <w:b/>
                <w:bCs/>
              </w:rPr>
            </w:pPr>
          </w:p>
        </w:tc>
      </w:tr>
      <w:tr w:rsidR="00B55514" w:rsidTr="00B55514">
        <w:tc>
          <w:tcPr>
            <w:tcW w:w="7020" w:type="dxa"/>
            <w:tcBorders>
              <w:top w:val="nil"/>
              <w:left w:val="single" w:sz="4" w:space="0" w:color="auto"/>
              <w:bottom w:val="single" w:sz="4" w:space="0" w:color="auto"/>
              <w:right w:val="single" w:sz="4" w:space="0" w:color="auto"/>
            </w:tcBorders>
            <w:hideMark/>
          </w:tcPr>
          <w:p w:rsidR="00B55514" w:rsidRDefault="00B55514">
            <w:pPr>
              <w:tabs>
                <w:tab w:val="left" w:pos="0"/>
                <w:tab w:val="left" w:pos="540"/>
                <w:tab w:val="left" w:pos="900"/>
                <w:tab w:val="left" w:pos="1080"/>
              </w:tabs>
              <w:rPr>
                <w:i/>
                <w:iCs/>
                <w:sz w:val="22"/>
                <w:szCs w:val="22"/>
              </w:rPr>
            </w:pPr>
            <w:r>
              <w:rPr>
                <w:sz w:val="22"/>
                <w:szCs w:val="22"/>
              </w:rPr>
              <w:t>ИНН участника размещения заказа</w:t>
            </w:r>
          </w:p>
        </w:tc>
        <w:tc>
          <w:tcPr>
            <w:tcW w:w="3240" w:type="dxa"/>
            <w:tcBorders>
              <w:top w:val="single" w:sz="4" w:space="0" w:color="auto"/>
              <w:left w:val="single" w:sz="4" w:space="0" w:color="auto"/>
              <w:bottom w:val="single" w:sz="4" w:space="0" w:color="auto"/>
              <w:right w:val="single" w:sz="4" w:space="0" w:color="auto"/>
            </w:tcBorders>
          </w:tcPr>
          <w:p w:rsidR="00B55514" w:rsidRDefault="00B55514">
            <w:pPr>
              <w:tabs>
                <w:tab w:val="left" w:pos="0"/>
                <w:tab w:val="left" w:pos="540"/>
                <w:tab w:val="left" w:pos="900"/>
                <w:tab w:val="left" w:pos="1080"/>
              </w:tabs>
              <w:rPr>
                <w:b/>
                <w:bCs/>
              </w:rPr>
            </w:pPr>
          </w:p>
        </w:tc>
      </w:tr>
    </w:tbl>
    <w:p w:rsidR="00B55514" w:rsidRDefault="00B55514" w:rsidP="00B55514"/>
    <w:p w:rsidR="00B55514" w:rsidRDefault="00B55514" w:rsidP="00B55514"/>
    <w:p w:rsidR="00B55514" w:rsidRDefault="00B55514" w:rsidP="00B55514"/>
    <w:p w:rsidR="00B55514" w:rsidRDefault="00B55514" w:rsidP="00B55514"/>
    <w:p w:rsidR="00B55514" w:rsidRDefault="00B55514" w:rsidP="00B55514"/>
    <w:p w:rsidR="00B55514" w:rsidRDefault="00B55514" w:rsidP="00B55514"/>
    <w:p w:rsidR="00B55514" w:rsidRDefault="00B55514" w:rsidP="00B55514"/>
    <w:p w:rsidR="00B55514" w:rsidRDefault="00B55514" w:rsidP="00B55514"/>
    <w:p w:rsidR="00B55514" w:rsidRDefault="00B55514" w:rsidP="00B55514">
      <w:pPr>
        <w:jc w:val="center"/>
        <w:rPr>
          <w:b/>
          <w:bCs/>
          <w:color w:val="000000"/>
          <w:sz w:val="32"/>
          <w:szCs w:val="32"/>
        </w:rPr>
      </w:pPr>
      <w:r>
        <w:rPr>
          <w:b/>
          <w:bCs/>
          <w:color w:val="000000"/>
          <w:sz w:val="22"/>
          <w:szCs w:val="22"/>
        </w:rPr>
        <w:t>ФОРМА ЗАПРОСА РАЗЪЯСНЕНИЙ ПОЛОЖЕНИЙ ДОКУМЕНТАЦИИ ОБ ОТКРЫТОМ АУКЦИОНЕ В ЭЛЕКТРОННОЙ ФОРМЕ</w:t>
      </w:r>
    </w:p>
    <w:p w:rsidR="00B55514" w:rsidRDefault="00B55514" w:rsidP="00B55514">
      <w:pPr>
        <w:jc w:val="both"/>
        <w:rPr>
          <w:sz w:val="22"/>
          <w:szCs w:val="22"/>
        </w:rPr>
      </w:pPr>
    </w:p>
    <w:p w:rsidR="00B55514" w:rsidRDefault="00B55514" w:rsidP="00B55514">
      <w:pPr>
        <w:tabs>
          <w:tab w:val="left" w:pos="0"/>
          <w:tab w:val="left" w:pos="540"/>
          <w:tab w:val="left" w:pos="900"/>
        </w:tabs>
        <w:jc w:val="both"/>
      </w:pPr>
      <w:r>
        <w:t>____________________________________________________________(наименования юридического лица (индивидуального предпринимателя) или ФИО участника размещения заказа – физического лица)</w:t>
      </w:r>
    </w:p>
    <w:p w:rsidR="00B55514" w:rsidRDefault="00B55514" w:rsidP="00B55514">
      <w:pPr>
        <w:tabs>
          <w:tab w:val="left" w:pos="0"/>
          <w:tab w:val="left" w:pos="540"/>
          <w:tab w:val="left" w:pos="900"/>
        </w:tabs>
        <w:jc w:val="both"/>
      </w:pPr>
    </w:p>
    <w:p w:rsidR="00B55514" w:rsidRDefault="00B55514" w:rsidP="00B55514">
      <w:pPr>
        <w:tabs>
          <w:tab w:val="left" w:pos="0"/>
          <w:tab w:val="left" w:pos="540"/>
          <w:tab w:val="left" w:pos="900"/>
        </w:tabs>
        <w:rPr>
          <w:sz w:val="22"/>
          <w:szCs w:val="22"/>
        </w:rPr>
      </w:pPr>
      <w:r>
        <w:rPr>
          <w:sz w:val="22"/>
          <w:szCs w:val="22"/>
        </w:rPr>
        <w:t xml:space="preserve">Почтовый адрес участника размещения заказа: </w:t>
      </w:r>
    </w:p>
    <w:p w:rsidR="00B55514" w:rsidRDefault="00B55514" w:rsidP="00B55514">
      <w:pPr>
        <w:tabs>
          <w:tab w:val="left" w:pos="0"/>
          <w:tab w:val="left" w:pos="540"/>
          <w:tab w:val="left" w:pos="900"/>
        </w:tabs>
        <w:rPr>
          <w:sz w:val="22"/>
          <w:szCs w:val="22"/>
        </w:rPr>
      </w:pPr>
      <w:r>
        <w:rPr>
          <w:sz w:val="22"/>
          <w:szCs w:val="22"/>
        </w:rPr>
        <w:t>Телефон:</w:t>
      </w:r>
    </w:p>
    <w:p w:rsidR="00B55514" w:rsidRDefault="00B55514" w:rsidP="00B55514">
      <w:pPr>
        <w:tabs>
          <w:tab w:val="left" w:pos="0"/>
          <w:tab w:val="left" w:pos="540"/>
          <w:tab w:val="left" w:pos="900"/>
        </w:tabs>
        <w:rPr>
          <w:sz w:val="22"/>
          <w:szCs w:val="22"/>
        </w:rPr>
      </w:pPr>
      <w:r>
        <w:rPr>
          <w:sz w:val="22"/>
          <w:szCs w:val="22"/>
        </w:rPr>
        <w:t xml:space="preserve">Факс: </w:t>
      </w:r>
    </w:p>
    <w:p w:rsidR="00B55514" w:rsidRDefault="00B55514" w:rsidP="00B55514">
      <w:pPr>
        <w:tabs>
          <w:tab w:val="left" w:pos="0"/>
          <w:tab w:val="left" w:pos="540"/>
          <w:tab w:val="left" w:pos="900"/>
        </w:tabs>
        <w:rPr>
          <w:b/>
          <w:bCs/>
          <w:sz w:val="22"/>
          <w:szCs w:val="22"/>
        </w:rPr>
      </w:pPr>
      <w:r>
        <w:rPr>
          <w:sz w:val="22"/>
          <w:szCs w:val="22"/>
        </w:rPr>
        <w:t>Адрес электронной почты:</w:t>
      </w:r>
    </w:p>
    <w:p w:rsidR="00B55514" w:rsidRDefault="00B55514" w:rsidP="00B55514">
      <w:pPr>
        <w:tabs>
          <w:tab w:val="left" w:pos="0"/>
          <w:tab w:val="left" w:pos="540"/>
          <w:tab w:val="left" w:pos="900"/>
        </w:tabs>
        <w:rPr>
          <w:b/>
          <w:bCs/>
          <w:sz w:val="22"/>
          <w:szCs w:val="22"/>
        </w:rPr>
      </w:pPr>
    </w:p>
    <w:p w:rsidR="00B55514" w:rsidRDefault="00B55514" w:rsidP="00B55514">
      <w:pPr>
        <w:jc w:val="center"/>
        <w:rPr>
          <w:b/>
          <w:bCs/>
          <w:sz w:val="22"/>
          <w:szCs w:val="22"/>
        </w:rPr>
      </w:pPr>
    </w:p>
    <w:p w:rsidR="00B55514" w:rsidRDefault="00B55514" w:rsidP="00B55514">
      <w:pPr>
        <w:jc w:val="center"/>
        <w:rPr>
          <w:b/>
          <w:bCs/>
          <w:sz w:val="22"/>
          <w:szCs w:val="22"/>
        </w:rPr>
      </w:pPr>
      <w:r>
        <w:rPr>
          <w:b/>
          <w:bCs/>
          <w:sz w:val="22"/>
          <w:szCs w:val="22"/>
        </w:rPr>
        <w:t xml:space="preserve">Запрос о разъяснении положений документации об открытом аукционе в электронной форме </w:t>
      </w:r>
    </w:p>
    <w:p w:rsidR="00B55514" w:rsidRDefault="00B55514" w:rsidP="00B55514">
      <w:pPr>
        <w:jc w:val="both"/>
        <w:rPr>
          <w:sz w:val="22"/>
          <w:szCs w:val="22"/>
        </w:rPr>
      </w:pPr>
    </w:p>
    <w:p w:rsidR="00B55514" w:rsidRDefault="00B55514" w:rsidP="00B55514">
      <w:pPr>
        <w:tabs>
          <w:tab w:val="left" w:pos="6022"/>
        </w:tabs>
        <w:ind w:right="72"/>
        <w:jc w:val="center"/>
        <w:rPr>
          <w:b/>
          <w:bCs/>
          <w:i/>
          <w:iCs/>
          <w:sz w:val="22"/>
          <w:szCs w:val="22"/>
        </w:rPr>
      </w:pPr>
      <w:r>
        <w:rPr>
          <w:sz w:val="22"/>
          <w:szCs w:val="22"/>
        </w:rPr>
        <w:t xml:space="preserve">        </w:t>
      </w:r>
      <w:r>
        <w:rPr>
          <w:b/>
          <w:bCs/>
          <w:i/>
          <w:iCs/>
          <w:sz w:val="22"/>
          <w:szCs w:val="22"/>
        </w:rPr>
        <w:t>на ____________________________________________________________________________________</w:t>
      </w:r>
    </w:p>
    <w:p w:rsidR="00B55514" w:rsidRDefault="00B55514" w:rsidP="00B55514">
      <w:pPr>
        <w:tabs>
          <w:tab w:val="left" w:pos="6022"/>
        </w:tabs>
        <w:ind w:right="72"/>
        <w:jc w:val="center"/>
        <w:rPr>
          <w:i/>
          <w:iCs/>
          <w:sz w:val="22"/>
          <w:szCs w:val="22"/>
        </w:rPr>
      </w:pPr>
      <w:r>
        <w:rPr>
          <w:i/>
          <w:iCs/>
          <w:sz w:val="22"/>
          <w:szCs w:val="22"/>
        </w:rPr>
        <w:t>.(предмет торгов)</w:t>
      </w:r>
    </w:p>
    <w:p w:rsidR="00B55514" w:rsidRDefault="00B55514" w:rsidP="00B55514">
      <w:pPr>
        <w:jc w:val="both"/>
        <w:rPr>
          <w:i/>
          <w:iCs/>
          <w:sz w:val="22"/>
          <w:szCs w:val="22"/>
        </w:rPr>
      </w:pPr>
      <w:r>
        <w:rPr>
          <w:sz w:val="22"/>
          <w:szCs w:val="22"/>
        </w:rPr>
        <w:t>Реестровый номер торгов: №_____-ЭА/_________</w:t>
      </w:r>
      <w:r>
        <w:rPr>
          <w:i/>
          <w:iCs/>
          <w:sz w:val="22"/>
          <w:szCs w:val="22"/>
        </w:rPr>
        <w:t xml:space="preserve"> </w:t>
      </w:r>
    </w:p>
    <w:p w:rsidR="00B55514" w:rsidRDefault="00B55514" w:rsidP="00B5551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7"/>
        <w:gridCol w:w="4838"/>
      </w:tblGrid>
      <w:tr w:rsidR="00B55514" w:rsidTr="00B55514">
        <w:tc>
          <w:tcPr>
            <w:tcW w:w="4837" w:type="dxa"/>
            <w:tcBorders>
              <w:top w:val="single" w:sz="4" w:space="0" w:color="auto"/>
              <w:left w:val="single" w:sz="4" w:space="0" w:color="auto"/>
              <w:bottom w:val="single" w:sz="4" w:space="0" w:color="auto"/>
              <w:right w:val="single" w:sz="4" w:space="0" w:color="auto"/>
            </w:tcBorders>
            <w:hideMark/>
          </w:tcPr>
          <w:p w:rsidR="00B55514" w:rsidRDefault="00B55514">
            <w:pPr>
              <w:jc w:val="center"/>
              <w:rPr>
                <w:sz w:val="22"/>
                <w:szCs w:val="22"/>
              </w:rPr>
            </w:pPr>
            <w:r>
              <w:rPr>
                <w:sz w:val="22"/>
                <w:szCs w:val="22"/>
              </w:rPr>
              <w:t>Ссылка на раздел, подраздел, пункт либо форму документации об открытом аукционе в электронной форме, требующие разъяснений</w:t>
            </w:r>
          </w:p>
        </w:tc>
        <w:tc>
          <w:tcPr>
            <w:tcW w:w="4838" w:type="dxa"/>
            <w:tcBorders>
              <w:top w:val="single" w:sz="4" w:space="0" w:color="auto"/>
              <w:left w:val="single" w:sz="4" w:space="0" w:color="auto"/>
              <w:bottom w:val="single" w:sz="4" w:space="0" w:color="auto"/>
              <w:right w:val="single" w:sz="4" w:space="0" w:color="auto"/>
            </w:tcBorders>
            <w:hideMark/>
          </w:tcPr>
          <w:p w:rsidR="00B55514" w:rsidRDefault="00B55514">
            <w:pPr>
              <w:jc w:val="center"/>
              <w:rPr>
                <w:sz w:val="22"/>
                <w:szCs w:val="22"/>
              </w:rPr>
            </w:pPr>
            <w:r>
              <w:rPr>
                <w:sz w:val="22"/>
                <w:szCs w:val="22"/>
              </w:rPr>
              <w:t>Вопрос</w:t>
            </w:r>
          </w:p>
        </w:tc>
      </w:tr>
      <w:tr w:rsidR="00B55514" w:rsidTr="00B55514">
        <w:tc>
          <w:tcPr>
            <w:tcW w:w="4837" w:type="dxa"/>
            <w:tcBorders>
              <w:top w:val="single" w:sz="4" w:space="0" w:color="auto"/>
              <w:left w:val="single" w:sz="4" w:space="0" w:color="auto"/>
              <w:bottom w:val="single" w:sz="4" w:space="0" w:color="auto"/>
              <w:right w:val="single" w:sz="4" w:space="0" w:color="auto"/>
            </w:tcBorders>
          </w:tcPr>
          <w:p w:rsidR="00B55514" w:rsidRDefault="00B55514">
            <w:pPr>
              <w:rPr>
                <w:sz w:val="22"/>
                <w:szCs w:val="22"/>
              </w:rPr>
            </w:pPr>
          </w:p>
          <w:p w:rsidR="00B55514" w:rsidRDefault="00B55514">
            <w:pPr>
              <w:rPr>
                <w:sz w:val="22"/>
                <w:szCs w:val="22"/>
              </w:rPr>
            </w:pPr>
          </w:p>
          <w:p w:rsidR="00B55514" w:rsidRDefault="00B55514">
            <w:pPr>
              <w:rPr>
                <w:sz w:val="22"/>
                <w:szCs w:val="22"/>
              </w:rPr>
            </w:pPr>
          </w:p>
        </w:tc>
        <w:tc>
          <w:tcPr>
            <w:tcW w:w="4838" w:type="dxa"/>
            <w:tcBorders>
              <w:top w:val="single" w:sz="4" w:space="0" w:color="auto"/>
              <w:left w:val="single" w:sz="4" w:space="0" w:color="auto"/>
              <w:bottom w:val="single" w:sz="4" w:space="0" w:color="auto"/>
              <w:right w:val="single" w:sz="4" w:space="0" w:color="auto"/>
            </w:tcBorders>
          </w:tcPr>
          <w:p w:rsidR="00B55514" w:rsidRDefault="00B55514">
            <w:pPr>
              <w:rPr>
                <w:sz w:val="22"/>
                <w:szCs w:val="22"/>
              </w:rPr>
            </w:pPr>
          </w:p>
        </w:tc>
      </w:tr>
    </w:tbl>
    <w:p w:rsidR="00741146" w:rsidRDefault="00741146" w:rsidP="00741146"/>
    <w:p w:rsidR="00741146" w:rsidRPr="00A408B3" w:rsidRDefault="00741146" w:rsidP="00741146">
      <w:r>
        <w:br w:type="page"/>
      </w:r>
    </w:p>
    <w:p w:rsidR="007A70F0" w:rsidRPr="001978DE" w:rsidRDefault="007A70F0" w:rsidP="00C353A5">
      <w:pPr>
        <w:ind w:right="-464"/>
        <w:jc w:val="center"/>
        <w:rPr>
          <w:b/>
          <w:bCs/>
          <w:kern w:val="28"/>
          <w:sz w:val="24"/>
          <w:szCs w:val="24"/>
        </w:rPr>
      </w:pPr>
      <w:r w:rsidRPr="001978DE">
        <w:rPr>
          <w:b/>
          <w:bCs/>
          <w:kern w:val="28"/>
          <w:sz w:val="24"/>
          <w:szCs w:val="24"/>
        </w:rPr>
        <w:lastRenderedPageBreak/>
        <w:t>ЧАСТЬ I</w:t>
      </w:r>
      <w:r w:rsidRPr="001978DE">
        <w:rPr>
          <w:b/>
          <w:bCs/>
          <w:kern w:val="28"/>
          <w:sz w:val="24"/>
          <w:szCs w:val="24"/>
          <w:lang w:val="en-US"/>
        </w:rPr>
        <w:t>V</w:t>
      </w:r>
      <w:r w:rsidRPr="001978DE">
        <w:rPr>
          <w:b/>
          <w:bCs/>
          <w:kern w:val="28"/>
          <w:sz w:val="24"/>
          <w:szCs w:val="24"/>
        </w:rPr>
        <w:t>.</w:t>
      </w:r>
      <w:r w:rsidRPr="001978DE">
        <w:rPr>
          <w:b/>
          <w:bCs/>
          <w:kern w:val="28"/>
          <w:sz w:val="24"/>
          <w:szCs w:val="24"/>
        </w:rPr>
        <w:tab/>
      </w:r>
      <w:r w:rsidRPr="001978DE">
        <w:rPr>
          <w:b/>
          <w:bCs/>
          <w:sz w:val="24"/>
          <w:szCs w:val="24"/>
        </w:rPr>
        <w:t xml:space="preserve">ПРОЕКТ </w:t>
      </w:r>
      <w:r w:rsidR="00962F6E">
        <w:rPr>
          <w:b/>
          <w:bCs/>
          <w:sz w:val="24"/>
          <w:szCs w:val="24"/>
        </w:rPr>
        <w:t>МУНИЦИПАЛЬНОГО КОНТРАКТА</w:t>
      </w:r>
    </w:p>
    <w:p w:rsidR="007A70F0" w:rsidRDefault="007A70F0" w:rsidP="005C6E25"/>
    <w:p w:rsidR="0095130C" w:rsidRDefault="00962F6E" w:rsidP="0095130C">
      <w:pPr>
        <w:pStyle w:val="1"/>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beforeAutospacing="0" w:after="0" w:afterAutospacing="0"/>
        <w:jc w:val="center"/>
        <w:rPr>
          <w:rFonts w:ascii="Times New Roman" w:hAnsi="Times New Roman" w:cs="Times New Roman"/>
          <w:b/>
          <w:bCs/>
          <w:kern w:val="32"/>
          <w:sz w:val="24"/>
          <w:szCs w:val="24"/>
          <w:lang w:val="ru-RU" w:eastAsia="ru-RU"/>
        </w:rPr>
      </w:pPr>
      <w:r>
        <w:rPr>
          <w:rFonts w:ascii="Times New Roman" w:hAnsi="Times New Roman" w:cs="Times New Roman"/>
          <w:b/>
          <w:bCs/>
          <w:kern w:val="32"/>
          <w:sz w:val="24"/>
          <w:szCs w:val="24"/>
          <w:lang w:val="ru-RU" w:eastAsia="ru-RU"/>
        </w:rPr>
        <w:t>Муниципальный контракт</w:t>
      </w:r>
      <w:r w:rsidR="0095130C" w:rsidRPr="006802C7">
        <w:rPr>
          <w:rFonts w:ascii="Times New Roman" w:hAnsi="Times New Roman" w:cs="Times New Roman"/>
          <w:b/>
          <w:bCs/>
          <w:kern w:val="32"/>
          <w:sz w:val="24"/>
          <w:szCs w:val="24"/>
          <w:lang w:val="ru-RU" w:eastAsia="ru-RU"/>
        </w:rPr>
        <w:t xml:space="preserve"> </w:t>
      </w:r>
    </w:p>
    <w:p w:rsidR="0084402F" w:rsidRPr="0084402F" w:rsidRDefault="00787D37" w:rsidP="0084402F">
      <w:pPr>
        <w:jc w:val="center"/>
      </w:pPr>
      <w:r>
        <w:rPr>
          <w:b/>
          <w:sz w:val="22"/>
          <w:szCs w:val="22"/>
        </w:rPr>
        <w:t>На п</w:t>
      </w:r>
      <w:r w:rsidRPr="00FD2835">
        <w:rPr>
          <w:b/>
          <w:sz w:val="22"/>
          <w:szCs w:val="22"/>
        </w:rPr>
        <w:t>оставк</w:t>
      </w:r>
      <w:r>
        <w:rPr>
          <w:b/>
          <w:sz w:val="22"/>
          <w:szCs w:val="22"/>
        </w:rPr>
        <w:t>у</w:t>
      </w:r>
      <w:r w:rsidRPr="00FD2835">
        <w:rPr>
          <w:b/>
          <w:sz w:val="22"/>
          <w:szCs w:val="22"/>
        </w:rPr>
        <w:t xml:space="preserve"> </w:t>
      </w:r>
      <w:r w:rsidRPr="00FD2835">
        <w:rPr>
          <w:b/>
          <w:bCs/>
          <w:noProof/>
          <w:sz w:val="22"/>
          <w:szCs w:val="22"/>
        </w:rPr>
        <w:t>автомобиля УАЗ "Хантер" (или эквивалент)</w:t>
      </w:r>
    </w:p>
    <w:p w:rsidR="0095130C" w:rsidRPr="006802C7" w:rsidRDefault="0095130C" w:rsidP="0095130C">
      <w:pPr>
        <w:rPr>
          <w:sz w:val="22"/>
          <w:szCs w:val="22"/>
        </w:rPr>
      </w:pPr>
    </w:p>
    <w:p w:rsidR="0095130C" w:rsidRPr="00A8462B" w:rsidRDefault="00033BA9" w:rsidP="0095130C">
      <w:pPr>
        <w:jc w:val="both"/>
      </w:pPr>
      <w:r w:rsidRPr="00A8462B">
        <w:t>с</w:t>
      </w:r>
      <w:r w:rsidR="00962F6E" w:rsidRPr="00A8462B">
        <w:t xml:space="preserve">. </w:t>
      </w:r>
      <w:r w:rsidR="00B1505D">
        <w:t>Петропавловск</w:t>
      </w:r>
      <w:r w:rsidRPr="00A8462B">
        <w:t xml:space="preserve">                                                                                                                      </w:t>
      </w:r>
      <w:r w:rsidR="0095130C" w:rsidRPr="00A8462B">
        <w:t>"__"__________ 201</w:t>
      </w:r>
      <w:r w:rsidR="00501427" w:rsidRPr="00A8462B">
        <w:t>2</w:t>
      </w:r>
      <w:r w:rsidR="0095130C" w:rsidRPr="00A8462B">
        <w:t xml:space="preserve"> г.</w:t>
      </w:r>
    </w:p>
    <w:p w:rsidR="00501427" w:rsidRPr="00A8462B" w:rsidRDefault="00501427" w:rsidP="0095130C">
      <w:pPr>
        <w:jc w:val="both"/>
      </w:pPr>
    </w:p>
    <w:p w:rsidR="0095130C" w:rsidRPr="00A8462B" w:rsidRDefault="00164E21" w:rsidP="00962F6E">
      <w:pPr>
        <w:autoSpaceDE w:val="0"/>
        <w:autoSpaceDN w:val="0"/>
        <w:adjustRightInd w:val="0"/>
        <w:jc w:val="both"/>
        <w:outlineLvl w:val="1"/>
      </w:pPr>
      <w:r>
        <w:t xml:space="preserve">               </w:t>
      </w:r>
      <w:r w:rsidR="00962F6E" w:rsidRPr="00A8462B">
        <w:t xml:space="preserve">Администрация </w:t>
      </w:r>
      <w:r>
        <w:t>Петропавловск</w:t>
      </w:r>
      <w:r w:rsidR="00590184">
        <w:t>ого</w:t>
      </w:r>
      <w:r w:rsidR="009702D5" w:rsidRPr="00A8462B">
        <w:t xml:space="preserve"> сельского поселения</w:t>
      </w:r>
      <w:r w:rsidR="00962F6E" w:rsidRPr="00A8462B">
        <w:t xml:space="preserve">, </w:t>
      </w:r>
      <w:r w:rsidR="0095130C" w:rsidRPr="00A8462B">
        <w:t xml:space="preserve"> име</w:t>
      </w:r>
      <w:r w:rsidR="00962F6E" w:rsidRPr="00A8462B">
        <w:t>нуемая</w:t>
      </w:r>
      <w:r w:rsidR="0095130C" w:rsidRPr="00A8462B">
        <w:t xml:space="preserve"> в дальнейшем «Заказчик», в лице</w:t>
      </w:r>
      <w:r w:rsidR="00962F6E" w:rsidRPr="00A8462B">
        <w:t xml:space="preserve"> Главы администрации </w:t>
      </w:r>
      <w:r w:rsidR="00FC384B">
        <w:t>Исецких А</w:t>
      </w:r>
      <w:r w:rsidR="00962F6E" w:rsidRPr="00A8462B">
        <w:t>.</w:t>
      </w:r>
      <w:r w:rsidR="00FC384B">
        <w:t>А</w:t>
      </w:r>
      <w:r w:rsidR="00962F6E" w:rsidRPr="00A8462B">
        <w:t>.</w:t>
      </w:r>
      <w:r w:rsidR="0095130C" w:rsidRPr="00A8462B">
        <w:t>, действующе</w:t>
      </w:r>
      <w:r w:rsidR="00962F6E" w:rsidRPr="00A8462B">
        <w:t xml:space="preserve">го на основании </w:t>
      </w:r>
      <w:r w:rsidR="00707E8C" w:rsidRPr="00A8462B">
        <w:t xml:space="preserve">Устава </w:t>
      </w:r>
      <w:r w:rsidR="00FC384B">
        <w:t>Петропавловского</w:t>
      </w:r>
      <w:r w:rsidR="00707E8C" w:rsidRPr="00A8462B">
        <w:t xml:space="preserve"> сельского поселения</w:t>
      </w:r>
      <w:r w:rsidR="0095130C" w:rsidRPr="00A8462B">
        <w:t xml:space="preserve">, с одной стороны, и _____________________, именуемое в дальнейшем «Поставщик», в лице ___________________________, действующего на основании ________________, с другой стороны, совместно именуемые «Стороны», по результатам </w:t>
      </w:r>
      <w:r w:rsidR="00962F6E" w:rsidRPr="00A8462B">
        <w:t>откры</w:t>
      </w:r>
      <w:r w:rsidR="0095130C" w:rsidRPr="00A8462B">
        <w:t>того аукциона в электрон</w:t>
      </w:r>
      <w:r w:rsidR="00707E8C" w:rsidRPr="00A8462B">
        <w:t>ной форме (протокол от…….</w:t>
      </w:r>
      <w:r w:rsidR="0095130C" w:rsidRPr="00A8462B">
        <w:t xml:space="preserve">), заключили настоящий </w:t>
      </w:r>
      <w:r w:rsidR="00962F6E" w:rsidRPr="00A8462B">
        <w:t xml:space="preserve">контракт </w:t>
      </w:r>
      <w:r w:rsidR="0095130C" w:rsidRPr="00A8462B">
        <w:t xml:space="preserve">(далее - </w:t>
      </w:r>
      <w:r w:rsidR="00962F6E" w:rsidRPr="00A8462B">
        <w:t>Контракт</w:t>
      </w:r>
      <w:r w:rsidR="0095130C" w:rsidRPr="00A8462B">
        <w:t>) о нижеследующем:</w:t>
      </w:r>
    </w:p>
    <w:p w:rsidR="0095130C" w:rsidRPr="00A8462B" w:rsidRDefault="0095130C" w:rsidP="0095130C">
      <w:pPr>
        <w:pStyle w:val="afd"/>
        <w:spacing w:after="0" w:line="360" w:lineRule="auto"/>
        <w:rPr>
          <w:sz w:val="20"/>
          <w:szCs w:val="20"/>
        </w:rPr>
      </w:pPr>
    </w:p>
    <w:p w:rsidR="00E61CD9" w:rsidRPr="00A8462B" w:rsidRDefault="00E61CD9" w:rsidP="00E61CD9">
      <w:pPr>
        <w:ind w:left="10" w:firstLine="530"/>
        <w:jc w:val="center"/>
        <w:rPr>
          <w:b/>
          <w:bCs/>
        </w:rPr>
      </w:pPr>
      <w:r w:rsidRPr="00A8462B">
        <w:rPr>
          <w:b/>
          <w:bCs/>
        </w:rPr>
        <w:t>1. ПРЕДМЕТ КОНТРАКТА</w:t>
      </w:r>
    </w:p>
    <w:p w:rsidR="00E61CD9" w:rsidRPr="00A8462B" w:rsidRDefault="00E61CD9" w:rsidP="00E61CD9">
      <w:pPr>
        <w:jc w:val="both"/>
        <w:rPr>
          <w:color w:val="000000"/>
        </w:rPr>
      </w:pPr>
      <w:r w:rsidRPr="00A8462B">
        <w:rPr>
          <w:color w:val="000000"/>
        </w:rPr>
        <w:t>1.1. По настоящему Контракту Поставщик передает, а Заказчик обязуется принять</w:t>
      </w:r>
      <w:r w:rsidRPr="00A8462B">
        <w:rPr>
          <w:color w:val="0000FF"/>
        </w:rPr>
        <w:t xml:space="preserve"> </w:t>
      </w:r>
      <w:r w:rsidR="00787D37" w:rsidRPr="00194E1B">
        <w:rPr>
          <w:color w:val="000000" w:themeColor="text1"/>
        </w:rPr>
        <w:t>автом</w:t>
      </w:r>
      <w:r w:rsidR="002E00C3" w:rsidRPr="00194E1B">
        <w:rPr>
          <w:color w:val="000000" w:themeColor="text1"/>
        </w:rPr>
        <w:t>обиль</w:t>
      </w:r>
      <w:r w:rsidR="00194E1B" w:rsidRPr="00194E1B">
        <w:rPr>
          <w:color w:val="000000" w:themeColor="text1"/>
        </w:rPr>
        <w:t xml:space="preserve"> </w:t>
      </w:r>
      <w:r w:rsidR="00194E1B">
        <w:rPr>
          <w:color w:val="000000" w:themeColor="text1"/>
        </w:rPr>
        <w:t xml:space="preserve">___________ </w:t>
      </w:r>
      <w:r w:rsidRPr="00A8462B">
        <w:rPr>
          <w:bCs/>
          <w:iCs/>
          <w:color w:val="000000"/>
        </w:rPr>
        <w:t>(</w:t>
      </w:r>
      <w:r w:rsidRPr="00A8462B">
        <w:rPr>
          <w:color w:val="000000"/>
        </w:rPr>
        <w:t>далее товар), указанный в спецификации (</w:t>
      </w:r>
      <w:r w:rsidRPr="00A8462B">
        <w:rPr>
          <w:i/>
          <w:iCs/>
          <w:color w:val="000000"/>
        </w:rPr>
        <w:t xml:space="preserve">приложение № 1) </w:t>
      </w:r>
      <w:r w:rsidRPr="00A8462B">
        <w:rPr>
          <w:color w:val="000000"/>
        </w:rPr>
        <w:t>к настоящему Контракту и уплатить за него определенную настоящим Контрактом денежную сумму (цену).</w:t>
      </w:r>
    </w:p>
    <w:p w:rsidR="00E61CD9" w:rsidRPr="00A8462B" w:rsidRDefault="00E61CD9" w:rsidP="00E61CD9">
      <w:pPr>
        <w:jc w:val="both"/>
        <w:rPr>
          <w:b/>
          <w:bCs/>
        </w:rPr>
      </w:pPr>
      <w:r w:rsidRPr="00A8462B">
        <w:rPr>
          <w:color w:val="000000"/>
        </w:rPr>
        <w:t>1.</w:t>
      </w:r>
      <w:r w:rsidRPr="00A8462B">
        <w:t xml:space="preserve">2. Срок поставки товара: в течение </w:t>
      </w:r>
      <w:r w:rsidRPr="004872A0">
        <w:t>20 календарных дней</w:t>
      </w:r>
      <w:r w:rsidRPr="00A8462B">
        <w:t xml:space="preserve"> с момента подписания </w:t>
      </w:r>
      <w:r w:rsidR="0063077C">
        <w:t>муниц</w:t>
      </w:r>
      <w:r w:rsidR="00194E1B">
        <w:t>и</w:t>
      </w:r>
      <w:r w:rsidR="0063077C">
        <w:t>пального</w:t>
      </w:r>
      <w:r w:rsidRPr="00A8462B">
        <w:t xml:space="preserve"> контракта</w:t>
      </w:r>
    </w:p>
    <w:p w:rsidR="00E61CD9" w:rsidRPr="00A8462B" w:rsidRDefault="00E61CD9" w:rsidP="00E61CD9">
      <w:pPr>
        <w:ind w:left="35"/>
        <w:jc w:val="both"/>
      </w:pPr>
      <w:r w:rsidRPr="00A8462B">
        <w:t xml:space="preserve">1.3. Место поставки товара: </w:t>
      </w:r>
      <w:r w:rsidR="003C59B3" w:rsidRPr="004315FD">
        <w:t>поставка осуществляется на склад поставщика в г. Иркутск</w:t>
      </w:r>
    </w:p>
    <w:p w:rsidR="00E61CD9" w:rsidRPr="00A8462B" w:rsidRDefault="00E61CD9" w:rsidP="00E61CD9">
      <w:pPr>
        <w:jc w:val="both"/>
        <w:rPr>
          <w:rFonts w:eastAsia="Times New Roman"/>
        </w:rPr>
      </w:pPr>
    </w:p>
    <w:p w:rsidR="00E61CD9" w:rsidRPr="00A8462B" w:rsidRDefault="00E61CD9" w:rsidP="00E61CD9">
      <w:pPr>
        <w:jc w:val="center"/>
        <w:rPr>
          <w:b/>
          <w:bCs/>
          <w:color w:val="000000"/>
        </w:rPr>
      </w:pPr>
      <w:r w:rsidRPr="00A8462B">
        <w:rPr>
          <w:b/>
          <w:bCs/>
          <w:color w:val="000000"/>
        </w:rPr>
        <w:t>2. ПРАВА И ОБЯЗАННОСТИ СТОРОН</w:t>
      </w:r>
    </w:p>
    <w:p w:rsidR="00E61CD9" w:rsidRPr="00A8462B" w:rsidRDefault="00E61CD9" w:rsidP="00E61CD9">
      <w:pPr>
        <w:tabs>
          <w:tab w:val="left" w:pos="6100"/>
        </w:tabs>
        <w:jc w:val="both"/>
        <w:rPr>
          <w:color w:val="000000"/>
        </w:rPr>
      </w:pPr>
      <w:r w:rsidRPr="00A8462B">
        <w:rPr>
          <w:color w:val="000000"/>
        </w:rPr>
        <w:t>2.1. Поставщик</w:t>
      </w:r>
      <w:r w:rsidRPr="00A8462B">
        <w:rPr>
          <w:b/>
          <w:bCs/>
          <w:color w:val="000000"/>
        </w:rPr>
        <w:t xml:space="preserve"> </w:t>
      </w:r>
      <w:r w:rsidRPr="00A8462B">
        <w:rPr>
          <w:color w:val="000000"/>
        </w:rPr>
        <w:t>обязан:</w:t>
      </w:r>
    </w:p>
    <w:p w:rsidR="00E61CD9" w:rsidRPr="00A8462B" w:rsidRDefault="00E61CD9" w:rsidP="00E61CD9">
      <w:pPr>
        <w:ind w:right="97"/>
        <w:jc w:val="both"/>
        <w:rPr>
          <w:bCs/>
          <w:color w:val="000000"/>
        </w:rPr>
      </w:pPr>
      <w:r w:rsidRPr="00A8462B">
        <w:rPr>
          <w:color w:val="000000"/>
        </w:rPr>
        <w:t>2.1.1. Поставить товар</w:t>
      </w:r>
      <w:r w:rsidRPr="00A8462B">
        <w:t xml:space="preserve"> новый (товар, который не был в эксплуатации, не прошел ремонт, в том числе восстановление, замену составных частей, восстановление потребительских свойств),</w:t>
      </w:r>
      <w:r w:rsidRPr="00A8462B">
        <w:rPr>
          <w:color w:val="0000FF"/>
        </w:rPr>
        <w:t xml:space="preserve"> </w:t>
      </w:r>
      <w:r w:rsidRPr="00A8462B">
        <w:rPr>
          <w:color w:val="000000"/>
        </w:rPr>
        <w:t>соответствующий государственным стандартам Российской Федерации.</w:t>
      </w:r>
    </w:p>
    <w:p w:rsidR="00E61CD9" w:rsidRPr="00A8462B" w:rsidRDefault="00E61CD9" w:rsidP="00E61CD9">
      <w:pPr>
        <w:shd w:val="clear" w:color="auto" w:fill="FFFFFF"/>
        <w:jc w:val="both"/>
      </w:pPr>
      <w:r w:rsidRPr="00A8462B">
        <w:rPr>
          <w:color w:val="000000"/>
        </w:rPr>
        <w:t>2.1.2. Поставить товар с г</w:t>
      </w:r>
      <w:r w:rsidRPr="00A8462B">
        <w:rPr>
          <w:bCs/>
          <w:color w:val="000000"/>
          <w:kern w:val="2"/>
        </w:rPr>
        <w:t xml:space="preserve">арантийным сроком </w:t>
      </w:r>
      <w:r w:rsidRPr="00A8462B">
        <w:rPr>
          <w:bCs/>
          <w:color w:val="000000"/>
        </w:rPr>
        <w:t>____________</w:t>
      </w:r>
      <w:r w:rsidRPr="00A8462B">
        <w:rPr>
          <w:color w:val="0000FF"/>
        </w:rPr>
        <w:t xml:space="preserve"> месяцев (со дня подписания акта приема-передачи товара).</w:t>
      </w:r>
    </w:p>
    <w:p w:rsidR="00E61CD9" w:rsidRPr="00A8462B" w:rsidRDefault="00E61CD9" w:rsidP="00E61CD9">
      <w:pPr>
        <w:shd w:val="clear" w:color="auto" w:fill="FFFFFF"/>
        <w:jc w:val="both"/>
        <w:rPr>
          <w:color w:val="000000"/>
        </w:rPr>
      </w:pPr>
      <w:r w:rsidRPr="00A8462B">
        <w:t>2.1.3. Предоставление</w:t>
      </w:r>
      <w:r w:rsidRPr="00A8462B">
        <w:rPr>
          <w:color w:val="000000"/>
        </w:rPr>
        <w:t xml:space="preserve"> гарантии осуществить вместе с товаром. </w:t>
      </w:r>
    </w:p>
    <w:p w:rsidR="00E61CD9" w:rsidRPr="00A8462B" w:rsidRDefault="00E61CD9" w:rsidP="00E61CD9">
      <w:pPr>
        <w:jc w:val="both"/>
        <w:rPr>
          <w:color w:val="000000"/>
          <w:spacing w:val="-1"/>
        </w:rPr>
      </w:pPr>
      <w:r w:rsidRPr="00A8462B">
        <w:rPr>
          <w:bCs/>
          <w:color w:val="000000"/>
        </w:rPr>
        <w:t xml:space="preserve">2.1.4. Доставку товара </w:t>
      </w:r>
      <w:r w:rsidRPr="00A8462B">
        <w:rPr>
          <w:color w:val="000000"/>
        </w:rPr>
        <w:t xml:space="preserve">до места поставки, погрузку, разгрузку осуществить за свой счет. </w:t>
      </w:r>
    </w:p>
    <w:p w:rsidR="001E609D" w:rsidRPr="001E609D" w:rsidRDefault="00E61CD9" w:rsidP="001E609D">
      <w:pPr>
        <w:jc w:val="both"/>
      </w:pPr>
      <w:r w:rsidRPr="00A8462B">
        <w:rPr>
          <w:color w:val="000000"/>
        </w:rPr>
        <w:t>2.1.5</w:t>
      </w:r>
      <w:r w:rsidRPr="001E609D">
        <w:rPr>
          <w:color w:val="000000"/>
        </w:rPr>
        <w:t xml:space="preserve">. </w:t>
      </w:r>
      <w:r w:rsidR="001E609D" w:rsidRPr="001E609D">
        <w:rPr>
          <w:color w:val="000000"/>
        </w:rPr>
        <w:t>О</w:t>
      </w:r>
      <w:r w:rsidR="001E609D" w:rsidRPr="001E609D">
        <w:t xml:space="preserve">дновременно с товаром  Поставщик обязан передать акт приемки-передачи товара, подписанный Поставщиком в двух экземплярах, товарные накладные, счет, счет-фактуру, паспорт на каждое транспортное средство, техническую документацию изготовителя товара на русском языке, сервисную книжку на гарантийный ремонт и техническое обслуживание товара, комплект документов, необходимых для регистрации автомобиля в органах ГИБДД, документ, подтверждающий предоставление гарантии на товар, с отметкой гарантийного обязательства производителя и документ (гарантийный талон, сервисная книжка или иной) с отметкой гарантийного обязательства Поставщика, и иные документы, подтверждающие качество товара и/или безопасность товара, оформленные в соответствии с законодательством Российской Федерации. </w:t>
      </w:r>
    </w:p>
    <w:p w:rsidR="00E61CD9" w:rsidRPr="00A8462B" w:rsidRDefault="00E61CD9" w:rsidP="00E61CD9">
      <w:pPr>
        <w:jc w:val="both"/>
        <w:rPr>
          <w:color w:val="000000"/>
        </w:rPr>
      </w:pPr>
      <w:r w:rsidRPr="00A8462B">
        <w:rPr>
          <w:color w:val="000000"/>
        </w:rPr>
        <w:t>2.2. Заказчик обязан:</w:t>
      </w:r>
    </w:p>
    <w:p w:rsidR="00E61CD9" w:rsidRPr="00A8462B" w:rsidRDefault="00E61CD9" w:rsidP="00E61CD9">
      <w:pPr>
        <w:jc w:val="both"/>
        <w:rPr>
          <w:color w:val="000000"/>
        </w:rPr>
      </w:pPr>
      <w:r w:rsidRPr="00A8462B">
        <w:rPr>
          <w:color w:val="000000"/>
        </w:rPr>
        <w:t>2.2.1. Принять Товар, предусмотренный настоящим Контрактом.</w:t>
      </w:r>
    </w:p>
    <w:p w:rsidR="00E61CD9" w:rsidRPr="00A8462B" w:rsidRDefault="00E61CD9" w:rsidP="00E61CD9">
      <w:pPr>
        <w:jc w:val="both"/>
        <w:rPr>
          <w:color w:val="000000"/>
        </w:rPr>
      </w:pPr>
      <w:r w:rsidRPr="00A8462B">
        <w:rPr>
          <w:color w:val="000000"/>
        </w:rPr>
        <w:t>2.2.1. Оплатить стоимость Товара в соответствии с условиями Контракта.</w:t>
      </w:r>
    </w:p>
    <w:p w:rsidR="00E61CD9" w:rsidRPr="00A8462B" w:rsidRDefault="00E61CD9" w:rsidP="00E61CD9">
      <w:pPr>
        <w:jc w:val="both"/>
        <w:rPr>
          <w:color w:val="000000"/>
        </w:rPr>
      </w:pPr>
      <w:r w:rsidRPr="00A8462B">
        <w:rPr>
          <w:color w:val="000000"/>
        </w:rPr>
        <w:t xml:space="preserve">2.2.2. Принять документы, предусмотренные в пунктах 2.1.5 настоящего Контракта.  </w:t>
      </w:r>
    </w:p>
    <w:p w:rsidR="00E61CD9" w:rsidRPr="00A8462B" w:rsidRDefault="00E61CD9" w:rsidP="00E61CD9">
      <w:pPr>
        <w:jc w:val="both"/>
        <w:rPr>
          <w:color w:val="000000"/>
        </w:rPr>
      </w:pPr>
    </w:p>
    <w:p w:rsidR="00E61CD9" w:rsidRPr="00A8462B" w:rsidRDefault="00E61CD9" w:rsidP="00E61CD9">
      <w:pPr>
        <w:jc w:val="center"/>
        <w:rPr>
          <w:b/>
          <w:bCs/>
          <w:color w:val="000000"/>
        </w:rPr>
      </w:pPr>
      <w:r w:rsidRPr="00A8462B">
        <w:rPr>
          <w:b/>
          <w:bCs/>
          <w:color w:val="000000"/>
        </w:rPr>
        <w:t>3. ПОРЯДОК ПРИЕМА - ПЕРЕДАЧИ ТОВАРА</w:t>
      </w:r>
    </w:p>
    <w:p w:rsidR="00E61CD9" w:rsidRPr="00A8462B" w:rsidRDefault="00E61CD9" w:rsidP="00E61CD9">
      <w:pPr>
        <w:jc w:val="both"/>
        <w:rPr>
          <w:color w:val="000000"/>
        </w:rPr>
      </w:pPr>
      <w:r w:rsidRPr="00A8462B">
        <w:rPr>
          <w:color w:val="000000"/>
        </w:rPr>
        <w:t>3.1. Датой поставки Товара считается дата подписания уполномоченным представителем Заказчика товаросопроводительных документов на Товар. Передача Товара представителю Заказчика производится только при условии наличия у него доверенности на получение товарно-материальных ценностей, а также документа, удостоверяющего личность.</w:t>
      </w:r>
    </w:p>
    <w:p w:rsidR="00E61CD9" w:rsidRPr="00A8462B" w:rsidRDefault="00E61CD9" w:rsidP="00E61CD9">
      <w:pPr>
        <w:jc w:val="both"/>
        <w:rPr>
          <w:color w:val="000000"/>
        </w:rPr>
      </w:pPr>
      <w:r w:rsidRPr="00A8462B">
        <w:rPr>
          <w:color w:val="000000"/>
        </w:rPr>
        <w:t>3.2. С момента подписания товаросопроводительных документов на Товар к Заказчику переходит риск случайной гибели или порчи Товара.</w:t>
      </w:r>
    </w:p>
    <w:p w:rsidR="00E61CD9" w:rsidRPr="00A8462B" w:rsidRDefault="00E61CD9" w:rsidP="00E61CD9">
      <w:pPr>
        <w:jc w:val="both"/>
        <w:rPr>
          <w:color w:val="000000"/>
        </w:rPr>
      </w:pPr>
      <w:r w:rsidRPr="00A8462B">
        <w:rPr>
          <w:color w:val="000000"/>
        </w:rPr>
        <w:t>3.3. Поставка Товара сопровождается документами, подтверждающими его качество.</w:t>
      </w:r>
    </w:p>
    <w:p w:rsidR="00E61CD9" w:rsidRPr="00A8462B" w:rsidRDefault="00E61CD9" w:rsidP="00E61CD9">
      <w:pPr>
        <w:jc w:val="both"/>
        <w:rPr>
          <w:color w:val="000000"/>
        </w:rPr>
      </w:pPr>
      <w:r w:rsidRPr="00A8462B">
        <w:rPr>
          <w:color w:val="000000"/>
        </w:rPr>
        <w:t xml:space="preserve">3.4. Прием Товара по количеству и качеству осуществляется в течение </w:t>
      </w:r>
      <w:r w:rsidRPr="00A8462B">
        <w:rPr>
          <w:color w:val="0000FF"/>
        </w:rPr>
        <w:t>5-ти рабочих дней</w:t>
      </w:r>
      <w:r w:rsidRPr="00A8462B">
        <w:rPr>
          <w:color w:val="000000"/>
        </w:rPr>
        <w:t>. Заказчик производит приемку Товара по количеству и качеству, сличая данные при приемке с данными, указанными в сопроводительных документах поставщика. Все отступления по качеству должны быть зафиксированы и точно отражены в акте приема-передачи товара, указанного в п. 2.1.5 Контракта.</w:t>
      </w:r>
    </w:p>
    <w:p w:rsidR="00E61CD9" w:rsidRPr="00A8462B" w:rsidRDefault="00E61CD9" w:rsidP="00E61CD9">
      <w:pPr>
        <w:jc w:val="both"/>
        <w:rPr>
          <w:color w:val="000000"/>
        </w:rPr>
      </w:pPr>
      <w:r w:rsidRPr="00A8462B">
        <w:rPr>
          <w:color w:val="000000"/>
        </w:rPr>
        <w:t xml:space="preserve">3.5. При обнаружении несоответствия количества, качества, маркировки поступившего Товара, упаковки требованиям стандартов, технических условий Контракта (включая спецификацию) или данным, указанным в маркировке и документах, удостоверяющих качество Товара Заказчик обязан приостановить приемку и направить Поставщику письменное уведомление о вызове его представителя. Представитель Поставщика обязан явиться в течение 5 (пяти) рабочих дней с момента получения письменного уведомления о вызове. </w:t>
      </w:r>
      <w:r w:rsidRPr="00A8462B">
        <w:rPr>
          <w:color w:val="000000"/>
        </w:rPr>
        <w:lastRenderedPageBreak/>
        <w:t>Приемка забракованного (некачественного) Товара производится с участием представителя Поставщика, если Поставщик не дал письменных указаний иного рода.</w:t>
      </w:r>
    </w:p>
    <w:p w:rsidR="00E61CD9" w:rsidRPr="00A8462B" w:rsidRDefault="00E61CD9" w:rsidP="00E61CD9">
      <w:pPr>
        <w:jc w:val="both"/>
        <w:rPr>
          <w:color w:val="000000"/>
        </w:rPr>
      </w:pPr>
      <w:r w:rsidRPr="00A8462B">
        <w:rPr>
          <w:color w:val="000000"/>
        </w:rPr>
        <w:t>3.6. Заказчик обязан сохранить забракованный (некачественный) Товар для предъявления его представителю Поставщика.</w:t>
      </w:r>
    </w:p>
    <w:p w:rsidR="00E61CD9" w:rsidRPr="00A8462B" w:rsidRDefault="00E61CD9" w:rsidP="00E61CD9">
      <w:pPr>
        <w:jc w:val="both"/>
        <w:rPr>
          <w:color w:val="000000"/>
        </w:rPr>
      </w:pPr>
      <w:r w:rsidRPr="00A8462B">
        <w:rPr>
          <w:color w:val="000000"/>
        </w:rPr>
        <w:t>3.7. Итоги приемки забракованного (некачественного) Товара отражаются Сторонами в акте приема-передачи, указанного в п. 2.1.5 Контракта.</w:t>
      </w:r>
    </w:p>
    <w:p w:rsidR="00E61CD9" w:rsidRPr="00A8462B" w:rsidRDefault="00E61CD9" w:rsidP="00E61CD9">
      <w:pPr>
        <w:jc w:val="both"/>
        <w:rPr>
          <w:color w:val="000000"/>
        </w:rPr>
      </w:pPr>
      <w:r w:rsidRPr="00A8462B">
        <w:rPr>
          <w:color w:val="000000"/>
        </w:rPr>
        <w:t xml:space="preserve">3.8. Замена некачественного товара производится в течение </w:t>
      </w:r>
      <w:r w:rsidRPr="00A8462B">
        <w:rPr>
          <w:color w:val="0000FF"/>
        </w:rPr>
        <w:t>10</w:t>
      </w:r>
      <w:r w:rsidRPr="00A8462B">
        <w:rPr>
          <w:color w:val="000000"/>
        </w:rPr>
        <w:t xml:space="preserve"> календарных дней с момента получения акта приема-передачи, указанного в п. 2.1.5 Контракта.</w:t>
      </w:r>
    </w:p>
    <w:p w:rsidR="00E61CD9" w:rsidRPr="00A8462B" w:rsidRDefault="00E61CD9" w:rsidP="00E61CD9">
      <w:pPr>
        <w:pStyle w:val="ac"/>
        <w:spacing w:after="0"/>
        <w:jc w:val="both"/>
        <w:rPr>
          <w:color w:val="000000"/>
        </w:rPr>
      </w:pPr>
      <w:r w:rsidRPr="00A8462B">
        <w:rPr>
          <w:color w:val="000000"/>
        </w:rPr>
        <w:t xml:space="preserve">3.9. Право собственности на товар переходит к </w:t>
      </w:r>
      <w:r w:rsidRPr="00A8462B">
        <w:rPr>
          <w:b/>
          <w:bCs/>
          <w:color w:val="000000"/>
        </w:rPr>
        <w:t xml:space="preserve"> </w:t>
      </w:r>
      <w:r w:rsidRPr="00A8462B">
        <w:rPr>
          <w:color w:val="000000"/>
        </w:rPr>
        <w:t>Заказчику с момента его передачи Поставщиком.</w:t>
      </w:r>
    </w:p>
    <w:p w:rsidR="00E61CD9" w:rsidRPr="00A8462B" w:rsidRDefault="00E61CD9" w:rsidP="00E61CD9">
      <w:pPr>
        <w:pStyle w:val="ac"/>
        <w:spacing w:after="0"/>
        <w:jc w:val="both"/>
        <w:rPr>
          <w:color w:val="000000"/>
        </w:rPr>
      </w:pPr>
      <w:r w:rsidRPr="00A8462B">
        <w:rPr>
          <w:color w:val="000000"/>
        </w:rPr>
        <w:t>3.10. Риск случайной гибели или случайного повреждения товара переходит на Заказчика с момента, когда Поставщик исполнит свою обязанность по передаче товара перед Заказчиком в полном объеме.</w:t>
      </w:r>
    </w:p>
    <w:p w:rsidR="00DB5C54" w:rsidRDefault="00DB5C54" w:rsidP="00E61CD9">
      <w:pPr>
        <w:jc w:val="center"/>
        <w:rPr>
          <w:b/>
          <w:bCs/>
          <w:color w:val="000000"/>
        </w:rPr>
      </w:pPr>
    </w:p>
    <w:p w:rsidR="00E61CD9" w:rsidRDefault="00E61CD9" w:rsidP="00E61CD9">
      <w:pPr>
        <w:jc w:val="center"/>
        <w:rPr>
          <w:b/>
          <w:bCs/>
          <w:color w:val="000000"/>
        </w:rPr>
      </w:pPr>
      <w:r w:rsidRPr="00A8462B">
        <w:rPr>
          <w:b/>
          <w:bCs/>
          <w:color w:val="000000"/>
        </w:rPr>
        <w:t>4. ЦЕНА КОНТРАКТА И ПОРЯДОК РАСЧЕТОВ</w:t>
      </w:r>
    </w:p>
    <w:p w:rsidR="00E54874" w:rsidRPr="00A8462B" w:rsidRDefault="00E54874" w:rsidP="00E61CD9">
      <w:pPr>
        <w:jc w:val="center"/>
        <w:rPr>
          <w:b/>
          <w:bCs/>
          <w:color w:val="000000"/>
        </w:rPr>
      </w:pPr>
    </w:p>
    <w:p w:rsidR="00E61CD9" w:rsidRPr="00A8462B" w:rsidRDefault="00E61CD9" w:rsidP="00E61CD9">
      <w:pPr>
        <w:jc w:val="both"/>
        <w:rPr>
          <w:color w:val="000000"/>
        </w:rPr>
      </w:pPr>
      <w:r w:rsidRPr="00A8462B">
        <w:rPr>
          <w:color w:val="000000"/>
        </w:rPr>
        <w:t>4.1. Общая цена Контракта составляет _____________________________________ рублей.</w:t>
      </w:r>
    </w:p>
    <w:p w:rsidR="00E61CD9" w:rsidRDefault="00E61CD9" w:rsidP="00E61CD9">
      <w:pPr>
        <w:jc w:val="both"/>
        <w:rPr>
          <w:color w:val="000000"/>
        </w:rPr>
      </w:pPr>
      <w:r w:rsidRPr="00A8462B">
        <w:rPr>
          <w:color w:val="000000"/>
        </w:rPr>
        <w:t>4.2. Цена Контракта является твёрдой и не может изменяться в ходе его исполнения.</w:t>
      </w:r>
    </w:p>
    <w:p w:rsidR="00657BFD" w:rsidRPr="00657BFD" w:rsidRDefault="00657BFD" w:rsidP="00E61CD9">
      <w:pPr>
        <w:jc w:val="both"/>
        <w:rPr>
          <w:color w:val="000000"/>
        </w:rPr>
      </w:pPr>
      <w:r w:rsidRPr="00657BFD">
        <w:t xml:space="preserve">4.3.В случае, если победителем аукциона представлена заявка на участие в аукционе, которая содержит предложение о поставке Автомобиля происходящего из иностранного государства, за исключением Автомобиля, происходящего из Республики Беларусь, </w:t>
      </w:r>
      <w:r w:rsidR="00DB5C54">
        <w:t>муниципальный</w:t>
      </w:r>
      <w:r w:rsidRPr="00657BFD">
        <w:t xml:space="preserve"> контракт, с таким победителем аукциона заключаются по цене, предложенной участником аукциона, сниженной на 15% от предложенной цены</w:t>
      </w:r>
      <w:r>
        <w:t xml:space="preserve"> муниципального</w:t>
      </w:r>
      <w:r w:rsidRPr="00657BFD">
        <w:t xml:space="preserve"> контракта.</w:t>
      </w:r>
    </w:p>
    <w:p w:rsidR="00E61CD9" w:rsidRPr="00A8462B" w:rsidRDefault="008B63ED" w:rsidP="00E61CD9">
      <w:pPr>
        <w:jc w:val="both"/>
      </w:pPr>
      <w:r>
        <w:rPr>
          <w:noProof/>
          <w:color w:val="000000"/>
        </w:rPr>
        <w:t>4.4</w:t>
      </w:r>
      <w:r w:rsidR="00E61CD9" w:rsidRPr="00A8462B">
        <w:rPr>
          <w:noProof/>
          <w:color w:val="000000"/>
        </w:rPr>
        <w:t xml:space="preserve">. </w:t>
      </w:r>
      <w:r w:rsidR="00894B3E">
        <w:t>Цена является конечной и включает затраты на доставку до места поставки, погрузку, разгрузку</w:t>
      </w:r>
      <w:r w:rsidR="00894B3E">
        <w:rPr>
          <w:color w:val="0000FF"/>
        </w:rPr>
        <w:t xml:space="preserve">, </w:t>
      </w:r>
      <w:r w:rsidR="00894B3E">
        <w:t>уплату налогов (в том числе НДС), сборов и других обязательных платежей.</w:t>
      </w:r>
    </w:p>
    <w:p w:rsidR="00E61CD9" w:rsidRPr="00A8462B" w:rsidRDefault="00E61CD9" w:rsidP="00E61CD9">
      <w:pPr>
        <w:jc w:val="both"/>
        <w:rPr>
          <w:noProof/>
          <w:color w:val="000000"/>
        </w:rPr>
      </w:pPr>
      <w:r w:rsidRPr="00A8462B">
        <w:rPr>
          <w:noProof/>
          <w:color w:val="000000"/>
        </w:rPr>
        <w:t>4.</w:t>
      </w:r>
      <w:r w:rsidR="008B63ED">
        <w:rPr>
          <w:noProof/>
          <w:color w:val="000000"/>
        </w:rPr>
        <w:t>5</w:t>
      </w:r>
      <w:r w:rsidRPr="00A8462B">
        <w:rPr>
          <w:noProof/>
          <w:color w:val="000000"/>
        </w:rPr>
        <w:t>. Расчеты по настоящему Контракту производятся в рублях Российской Федерации.</w:t>
      </w:r>
    </w:p>
    <w:p w:rsidR="00E61CD9" w:rsidRPr="00A8462B" w:rsidRDefault="008B63ED" w:rsidP="00E61CD9">
      <w:pPr>
        <w:shd w:val="clear" w:color="auto" w:fill="FFFFFF"/>
        <w:ind w:right="6"/>
        <w:jc w:val="both"/>
      </w:pPr>
      <w:r>
        <w:rPr>
          <w:color w:val="000000"/>
        </w:rPr>
        <w:t>4.6</w:t>
      </w:r>
      <w:r w:rsidR="00E61CD9" w:rsidRPr="00A8462B">
        <w:rPr>
          <w:color w:val="000000"/>
        </w:rPr>
        <w:t xml:space="preserve">. </w:t>
      </w:r>
      <w:r w:rsidR="00E61CD9" w:rsidRPr="00A8462B">
        <w:t xml:space="preserve">Оплата производится безналичным расчетом путем перечисления денежных средств на расчетный счет Поставщика, по факту поставки товара на основании документов, подтверждающих поставку товара, в течение </w:t>
      </w:r>
      <w:r w:rsidR="00EC4F5C" w:rsidRPr="004872A0">
        <w:t>20</w:t>
      </w:r>
      <w:r w:rsidR="00E61CD9" w:rsidRPr="00A8462B">
        <w:t xml:space="preserve"> календарных дней с момента поставки, при наличии финансирования и поступления денежных средств на счет Заказчика, но не позднее 31.12.2012 г.</w:t>
      </w:r>
    </w:p>
    <w:p w:rsidR="00E61CD9" w:rsidRPr="00A8462B" w:rsidRDefault="00E61CD9" w:rsidP="00E61CD9">
      <w:pPr>
        <w:shd w:val="clear" w:color="auto" w:fill="FFFFFF"/>
        <w:ind w:right="6"/>
        <w:jc w:val="both"/>
        <w:rPr>
          <w:color w:val="000000"/>
        </w:rPr>
      </w:pPr>
      <w:r w:rsidRPr="00A8462B">
        <w:rPr>
          <w:color w:val="000000"/>
        </w:rPr>
        <w:t>4.</w:t>
      </w:r>
      <w:r w:rsidR="008B63ED">
        <w:rPr>
          <w:color w:val="000000"/>
        </w:rPr>
        <w:t>7</w:t>
      </w:r>
      <w:r w:rsidRPr="00A8462B">
        <w:rPr>
          <w:color w:val="000000"/>
        </w:rPr>
        <w:t>. Датой оплаты для целей настоящего Контракта признается день списания соответствующей суммы денежных средств с расчетного счета Заказчика.</w:t>
      </w:r>
    </w:p>
    <w:p w:rsidR="00E61CD9" w:rsidRPr="00855F24" w:rsidRDefault="00E61CD9" w:rsidP="00E61CD9">
      <w:pPr>
        <w:autoSpaceDE w:val="0"/>
        <w:autoSpaceDN w:val="0"/>
        <w:adjustRightInd w:val="0"/>
        <w:jc w:val="both"/>
        <w:rPr>
          <w:color w:val="000000" w:themeColor="text1"/>
        </w:rPr>
      </w:pPr>
      <w:r w:rsidRPr="00855F24">
        <w:rPr>
          <w:color w:val="000000" w:themeColor="text1"/>
        </w:rPr>
        <w:t>4.</w:t>
      </w:r>
      <w:r w:rsidR="008B63ED" w:rsidRPr="00855F24">
        <w:rPr>
          <w:color w:val="000000" w:themeColor="text1"/>
        </w:rPr>
        <w:t>8</w:t>
      </w:r>
      <w:r w:rsidRPr="00855F24">
        <w:rPr>
          <w:color w:val="000000" w:themeColor="text1"/>
        </w:rPr>
        <w:t xml:space="preserve">. Оплата производится за счет средств бюджета </w:t>
      </w:r>
      <w:r w:rsidR="00055FD1" w:rsidRPr="00855F24">
        <w:rPr>
          <w:color w:val="000000" w:themeColor="text1"/>
        </w:rPr>
        <w:t>Петропавловского МО</w:t>
      </w:r>
    </w:p>
    <w:p w:rsidR="00E61CD9" w:rsidRPr="00A8462B" w:rsidRDefault="00E61CD9" w:rsidP="00E61CD9">
      <w:pPr>
        <w:jc w:val="both"/>
        <w:rPr>
          <w:b/>
          <w:bCs/>
          <w:color w:val="000000"/>
        </w:rPr>
      </w:pPr>
    </w:p>
    <w:p w:rsidR="00E61CD9" w:rsidRPr="00A8462B" w:rsidRDefault="00E61CD9" w:rsidP="00E61CD9">
      <w:pPr>
        <w:jc w:val="center"/>
        <w:rPr>
          <w:b/>
          <w:bCs/>
        </w:rPr>
      </w:pPr>
      <w:r w:rsidRPr="00A8462B">
        <w:rPr>
          <w:b/>
          <w:bCs/>
        </w:rPr>
        <w:t>5. ОТВЕТСТВЕННОСТЬ СТОРОН</w:t>
      </w:r>
    </w:p>
    <w:p w:rsidR="00E61CD9" w:rsidRPr="00A8462B" w:rsidRDefault="00E61CD9" w:rsidP="00E61CD9">
      <w:pPr>
        <w:autoSpaceDE w:val="0"/>
        <w:autoSpaceDN w:val="0"/>
        <w:adjustRightInd w:val="0"/>
        <w:jc w:val="both"/>
        <w:rPr>
          <w:color w:val="000000"/>
        </w:rPr>
      </w:pPr>
      <w:r w:rsidRPr="00A8462B">
        <w:rPr>
          <w:color w:val="000000"/>
        </w:rPr>
        <w:t>5.1. В случае просрочки исполнения Поставщиком обязательств, установленных настоящим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обязательств. Размер неустойки (штрафа, пеней) составляет одну трехсотую, действующей на день уплаты неустойки (штрафа, пеней) ставки рефинансирования Центрального банка Российской Федерации от суммы неисполненных обязательств.</w:t>
      </w:r>
    </w:p>
    <w:p w:rsidR="00E61CD9" w:rsidRPr="00A8462B" w:rsidRDefault="00E61CD9" w:rsidP="00E61CD9">
      <w:pPr>
        <w:autoSpaceDE w:val="0"/>
        <w:autoSpaceDN w:val="0"/>
        <w:adjustRightInd w:val="0"/>
        <w:jc w:val="both"/>
        <w:rPr>
          <w:color w:val="000000"/>
        </w:rPr>
      </w:pPr>
      <w:r w:rsidRPr="00A8462B">
        <w:rPr>
          <w:color w:val="000000"/>
        </w:rPr>
        <w:t>5.2. Поставщик несет ответственность за качество товара в соответствии с действующим законодательством Российской Федерации</w:t>
      </w:r>
    </w:p>
    <w:p w:rsidR="00E61CD9" w:rsidRPr="00A8462B" w:rsidRDefault="00E61CD9" w:rsidP="00E61CD9">
      <w:pPr>
        <w:autoSpaceDE w:val="0"/>
        <w:autoSpaceDN w:val="0"/>
        <w:adjustRightInd w:val="0"/>
        <w:jc w:val="both"/>
        <w:rPr>
          <w:color w:val="000000"/>
        </w:rPr>
      </w:pPr>
      <w:r w:rsidRPr="00A8462B">
        <w:rPr>
          <w:color w:val="000000"/>
        </w:rPr>
        <w:t>5.3. В случае просрочки исполнения обязательств по настоящему Контракту Заказчиком, Поставщик вправе потребовать уплату неустойки (штрафа, пеней). Неустойка начисляется за каждый день просрочки исполнения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Размер неустойки (штрафа,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E61CD9" w:rsidRPr="00A8462B" w:rsidRDefault="00E61CD9" w:rsidP="00E61CD9">
      <w:pPr>
        <w:autoSpaceDE w:val="0"/>
        <w:autoSpaceDN w:val="0"/>
        <w:adjustRightInd w:val="0"/>
        <w:jc w:val="both"/>
        <w:rPr>
          <w:color w:val="000000"/>
        </w:rPr>
      </w:pPr>
      <w:r w:rsidRPr="00A8462B">
        <w:rPr>
          <w:color w:val="000000"/>
        </w:rPr>
        <w:t xml:space="preserve">5.4.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 </w:t>
      </w:r>
    </w:p>
    <w:p w:rsidR="00E61CD9" w:rsidRPr="00A8462B" w:rsidRDefault="00E61CD9" w:rsidP="00E61CD9">
      <w:pPr>
        <w:autoSpaceDE w:val="0"/>
        <w:autoSpaceDN w:val="0"/>
        <w:adjustRightInd w:val="0"/>
        <w:jc w:val="both"/>
        <w:rPr>
          <w:color w:val="000000"/>
        </w:rPr>
      </w:pPr>
      <w:r w:rsidRPr="00A8462B">
        <w:rPr>
          <w:color w:val="000000"/>
        </w:rPr>
        <w:t>5.5. Уплата неустойки не освобождает Стороны от исполнения обязательств по настоящему Контракту.</w:t>
      </w:r>
    </w:p>
    <w:p w:rsidR="00E61CD9" w:rsidRPr="00A8462B" w:rsidRDefault="00E61CD9" w:rsidP="00E61CD9">
      <w:pPr>
        <w:jc w:val="both"/>
        <w:rPr>
          <w:color w:val="000000"/>
        </w:rPr>
      </w:pPr>
      <w:r w:rsidRPr="00A8462B">
        <w:rPr>
          <w:color w:val="000000"/>
        </w:rPr>
        <w:t>5.6. В случае неисполнения или ненадлежащего исполнения  принятых обязательств по Контракту Стороны несут ответственность в соответствии с ним и действующим законодательством Российской Федерации.</w:t>
      </w:r>
    </w:p>
    <w:p w:rsidR="00E61CD9" w:rsidRPr="00A8462B" w:rsidRDefault="00E61CD9" w:rsidP="00E61CD9">
      <w:pPr>
        <w:jc w:val="both"/>
        <w:rPr>
          <w:color w:val="000000"/>
        </w:rPr>
      </w:pPr>
      <w:r w:rsidRPr="00A8462B">
        <w:rPr>
          <w:color w:val="000000"/>
        </w:rPr>
        <w:t>5.7. Ответственность Сторон в иных случаях определяется в соответствии с законодательством Российской Федерации.</w:t>
      </w:r>
    </w:p>
    <w:p w:rsidR="00E61CD9" w:rsidRPr="00A8462B" w:rsidRDefault="00E61CD9" w:rsidP="00E61CD9">
      <w:pPr>
        <w:jc w:val="both"/>
        <w:rPr>
          <w:color w:val="000000"/>
        </w:rPr>
      </w:pPr>
      <w:r w:rsidRPr="00A8462B">
        <w:rPr>
          <w:noProof/>
          <w:color w:val="000000"/>
        </w:rPr>
        <w:t xml:space="preserve">5.8. По настоящему Контракту не допускается перемена Поставщика, за исключением случаев, если новый Поставщик является правопремником Поставщика по такому Контракту вследствие реорганизации юридического лица в форме преобразования. </w:t>
      </w:r>
    </w:p>
    <w:p w:rsidR="00E61CD9" w:rsidRPr="00A8462B" w:rsidRDefault="00E61CD9" w:rsidP="00E61CD9">
      <w:pPr>
        <w:jc w:val="both"/>
        <w:rPr>
          <w:color w:val="000000"/>
        </w:rPr>
      </w:pPr>
    </w:p>
    <w:p w:rsidR="00E61CD9" w:rsidRPr="00A8462B" w:rsidRDefault="00E61CD9" w:rsidP="00E61CD9">
      <w:pPr>
        <w:jc w:val="center"/>
        <w:rPr>
          <w:b/>
          <w:bCs/>
          <w:color w:val="000000"/>
        </w:rPr>
      </w:pPr>
      <w:r w:rsidRPr="00A8462B">
        <w:rPr>
          <w:b/>
          <w:bCs/>
          <w:color w:val="000000"/>
        </w:rPr>
        <w:t>6. ФОРС-МАЖОР</w:t>
      </w:r>
    </w:p>
    <w:p w:rsidR="00E61CD9" w:rsidRPr="00A8462B" w:rsidRDefault="00E61CD9" w:rsidP="00E61CD9">
      <w:pPr>
        <w:jc w:val="both"/>
        <w:rPr>
          <w:color w:val="000000"/>
        </w:rPr>
      </w:pPr>
      <w:r w:rsidRPr="00A8462B">
        <w:rPr>
          <w:color w:val="000000"/>
        </w:rPr>
        <w:t xml:space="preserve">6.1. Стороны освобождаются от ответственности за неисполнение или ненадлежащее исполнение обязательств, если докажут, что ненадлежащее исполнение оказалось невозможным вследствие </w:t>
      </w:r>
      <w:r w:rsidRPr="00A8462B">
        <w:rPr>
          <w:color w:val="000000"/>
        </w:rPr>
        <w:lastRenderedPageBreak/>
        <w:t xml:space="preserve">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E61CD9" w:rsidRPr="00A8462B" w:rsidRDefault="00E61CD9" w:rsidP="00E61CD9">
      <w:pPr>
        <w:jc w:val="both"/>
        <w:rPr>
          <w:color w:val="000000"/>
        </w:rPr>
      </w:pPr>
      <w:r w:rsidRPr="00A8462B">
        <w:rPr>
          <w:color w:val="000000"/>
        </w:rPr>
        <w:t xml:space="preserve">6.2. Стороны должны извещать друг друга о возникновении обстоятельств непреодолимой силы в 7-дневный срок после наступления таких обстоятельств. Наличие форс-мажорных обстоятельств, изложенных в извещении, должно быть письменно подтверждено компетентными организациями России. В этом случае выполнение обязательств откладывается на срок действия этих обстоятельств.   </w:t>
      </w:r>
    </w:p>
    <w:p w:rsidR="00E61CD9" w:rsidRPr="00A8462B" w:rsidRDefault="00E61CD9" w:rsidP="00E61CD9">
      <w:pPr>
        <w:jc w:val="both"/>
        <w:rPr>
          <w:color w:val="000000"/>
        </w:rPr>
      </w:pPr>
      <w:r w:rsidRPr="00A8462B">
        <w:rPr>
          <w:color w:val="000000"/>
        </w:rPr>
        <w:t>6.3. В случае прекращения Контракта по причине форс-мажорных обстоятельств Поставщик возвращает Заказчику все полученные им денежные суммы за не поставленный товар.</w:t>
      </w:r>
    </w:p>
    <w:p w:rsidR="00E61CD9" w:rsidRPr="00A8462B" w:rsidRDefault="00E61CD9" w:rsidP="00E61CD9">
      <w:pPr>
        <w:jc w:val="center"/>
        <w:rPr>
          <w:b/>
          <w:bCs/>
          <w:color w:val="000000"/>
        </w:rPr>
      </w:pPr>
    </w:p>
    <w:p w:rsidR="00E61CD9" w:rsidRPr="00A8462B" w:rsidRDefault="00E61CD9" w:rsidP="00E61CD9">
      <w:pPr>
        <w:autoSpaceDE w:val="0"/>
        <w:autoSpaceDN w:val="0"/>
        <w:adjustRightInd w:val="0"/>
        <w:jc w:val="center"/>
        <w:rPr>
          <w:color w:val="000000"/>
        </w:rPr>
      </w:pPr>
    </w:p>
    <w:p w:rsidR="00E61CD9" w:rsidRPr="00A8462B" w:rsidRDefault="004872A0" w:rsidP="00E61CD9">
      <w:pPr>
        <w:autoSpaceDE w:val="0"/>
        <w:autoSpaceDN w:val="0"/>
        <w:adjustRightInd w:val="0"/>
        <w:jc w:val="center"/>
        <w:rPr>
          <w:b/>
          <w:bCs/>
          <w:noProof/>
          <w:color w:val="000000"/>
        </w:rPr>
      </w:pPr>
      <w:r>
        <w:rPr>
          <w:b/>
          <w:bCs/>
          <w:noProof/>
          <w:color w:val="000000"/>
        </w:rPr>
        <w:t>7</w:t>
      </w:r>
      <w:r w:rsidR="00E61CD9" w:rsidRPr="00A8462B">
        <w:rPr>
          <w:b/>
          <w:bCs/>
          <w:noProof/>
          <w:color w:val="000000"/>
        </w:rPr>
        <w:t>. ПОРЯДОК ИЗМЕНЕНИЯ И РАСТОРЖЕНИЯ КОНТРАКТА</w:t>
      </w:r>
    </w:p>
    <w:p w:rsidR="00E61CD9" w:rsidRPr="00A8462B" w:rsidRDefault="00E61CD9" w:rsidP="00E61CD9">
      <w:pPr>
        <w:autoSpaceDE w:val="0"/>
        <w:autoSpaceDN w:val="0"/>
        <w:adjustRightInd w:val="0"/>
        <w:jc w:val="center"/>
        <w:rPr>
          <w:b/>
          <w:bCs/>
          <w:noProof/>
          <w:color w:val="000000"/>
        </w:rPr>
      </w:pPr>
    </w:p>
    <w:p w:rsidR="00E61CD9" w:rsidRPr="00A8462B" w:rsidRDefault="004872A0" w:rsidP="00E61CD9">
      <w:pPr>
        <w:jc w:val="both"/>
        <w:rPr>
          <w:color w:val="000000"/>
        </w:rPr>
      </w:pPr>
      <w:r>
        <w:rPr>
          <w:noProof/>
          <w:color w:val="000000"/>
        </w:rPr>
        <w:t>7</w:t>
      </w:r>
      <w:r w:rsidR="00E61CD9" w:rsidRPr="00A8462B">
        <w:rPr>
          <w:noProof/>
          <w:color w:val="000000"/>
        </w:rPr>
        <w:t xml:space="preserve">.1. </w:t>
      </w:r>
      <w:r w:rsidR="00E61CD9" w:rsidRPr="00A8462B">
        <w:rPr>
          <w:color w:val="000000"/>
        </w:rPr>
        <w:t>Расторжение Контракта допускается исключительно по соглашению Сторон или решению суда по основаниям, предусмотренным гражданским законодательством.</w:t>
      </w:r>
    </w:p>
    <w:p w:rsidR="00E61CD9" w:rsidRPr="00A8462B" w:rsidRDefault="004872A0" w:rsidP="00E61CD9">
      <w:pPr>
        <w:autoSpaceDE w:val="0"/>
        <w:autoSpaceDN w:val="0"/>
        <w:adjustRightInd w:val="0"/>
        <w:jc w:val="both"/>
        <w:rPr>
          <w:noProof/>
          <w:color w:val="000000"/>
        </w:rPr>
      </w:pPr>
      <w:r>
        <w:rPr>
          <w:noProof/>
          <w:color w:val="000000"/>
        </w:rPr>
        <w:t>7</w:t>
      </w:r>
      <w:r w:rsidR="00E61CD9" w:rsidRPr="00A8462B">
        <w:rPr>
          <w:noProof/>
          <w:color w:val="000000"/>
        </w:rPr>
        <w:t>.2. В случае, если до расторжения Контракта Поставщиком частично исполнены обязательства по Контракту, при заключении нового Контракта объем поставляемого товара должен быть уменьшен с учетом объема поставленного товара по настоящему Контракту. При этом цена Контракта должна быть уменьшена пропорционально объему поставленного товара.</w:t>
      </w:r>
    </w:p>
    <w:p w:rsidR="00E61CD9" w:rsidRPr="00A8462B" w:rsidRDefault="004872A0" w:rsidP="00E61CD9">
      <w:pPr>
        <w:autoSpaceDE w:val="0"/>
        <w:autoSpaceDN w:val="0"/>
        <w:adjustRightInd w:val="0"/>
        <w:jc w:val="both"/>
        <w:rPr>
          <w:color w:val="000000"/>
        </w:rPr>
      </w:pPr>
      <w:r>
        <w:rPr>
          <w:color w:val="000000"/>
        </w:rPr>
        <w:t>7</w:t>
      </w:r>
      <w:r w:rsidR="00E61CD9" w:rsidRPr="00A8462B">
        <w:rPr>
          <w:color w:val="000000"/>
        </w:rPr>
        <w:t xml:space="preserve">.3. Изменения и дополнения к настоящему Контракту вносятся </w:t>
      </w:r>
      <w:r w:rsidR="00E61CD9" w:rsidRPr="00A8462B">
        <w:rPr>
          <w:noProof/>
          <w:color w:val="000000"/>
        </w:rPr>
        <w:t xml:space="preserve">с учетом ч. 5 ст. 9 Федерального закона № 94-ФЗ от 21.07.2005г. «О размещении заказов на поставки товаров, выполнение работ, оказание услуг для государственных и муниципальных нужд» и  </w:t>
      </w:r>
      <w:r w:rsidR="00E61CD9" w:rsidRPr="00A8462B">
        <w:rPr>
          <w:color w:val="000000"/>
        </w:rPr>
        <w:t>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w:t>
      </w:r>
    </w:p>
    <w:p w:rsidR="00E61CD9" w:rsidRPr="00A8462B" w:rsidRDefault="00E61CD9" w:rsidP="00E61CD9">
      <w:pPr>
        <w:jc w:val="center"/>
        <w:rPr>
          <w:b/>
          <w:bCs/>
          <w:color w:val="000000"/>
        </w:rPr>
      </w:pPr>
    </w:p>
    <w:p w:rsidR="00E61CD9" w:rsidRPr="00A8462B" w:rsidRDefault="004872A0" w:rsidP="00E61CD9">
      <w:pPr>
        <w:jc w:val="center"/>
        <w:rPr>
          <w:b/>
          <w:bCs/>
          <w:color w:val="000000"/>
        </w:rPr>
      </w:pPr>
      <w:r>
        <w:rPr>
          <w:b/>
          <w:bCs/>
          <w:color w:val="000000"/>
        </w:rPr>
        <w:t>8</w:t>
      </w:r>
      <w:r w:rsidR="00E61CD9" w:rsidRPr="00A8462B">
        <w:rPr>
          <w:b/>
          <w:bCs/>
          <w:color w:val="000000"/>
        </w:rPr>
        <w:t>. СПОРЫ</w:t>
      </w:r>
    </w:p>
    <w:p w:rsidR="00E61CD9" w:rsidRPr="00A8462B" w:rsidRDefault="004872A0" w:rsidP="00E61CD9">
      <w:pPr>
        <w:jc w:val="both"/>
        <w:rPr>
          <w:color w:val="000000"/>
        </w:rPr>
      </w:pPr>
      <w:r>
        <w:rPr>
          <w:color w:val="000000"/>
        </w:rPr>
        <w:t>8</w:t>
      </w:r>
      <w:r w:rsidR="00E61CD9" w:rsidRPr="00A8462B">
        <w:rPr>
          <w:color w:val="000000"/>
        </w:rPr>
        <w:t>.1. При возникновении споров и разногласий, связанных с исполнением условий Контракта, Стороны должны принять все меры к их разрешению путем переговоров с оформлением протокола разногласий.</w:t>
      </w:r>
    </w:p>
    <w:p w:rsidR="00E61CD9" w:rsidRPr="00A8462B" w:rsidRDefault="004872A0" w:rsidP="00E61CD9">
      <w:pPr>
        <w:jc w:val="both"/>
        <w:rPr>
          <w:color w:val="000000"/>
        </w:rPr>
      </w:pPr>
      <w:r>
        <w:rPr>
          <w:color w:val="000000"/>
        </w:rPr>
        <w:t>8</w:t>
      </w:r>
      <w:r w:rsidR="00E61CD9" w:rsidRPr="00A8462B">
        <w:rPr>
          <w:color w:val="000000"/>
        </w:rPr>
        <w:t>.2. В случае невозможности разрешения споров путем переговоров, Стороны передают их на рассмотрение в Арбитражный суд Иркутской области.</w:t>
      </w:r>
    </w:p>
    <w:p w:rsidR="00CB554E" w:rsidRPr="00A8462B" w:rsidRDefault="00CB554E" w:rsidP="00CB554E">
      <w:pPr>
        <w:jc w:val="both"/>
        <w:rPr>
          <w:color w:val="000000"/>
        </w:rPr>
      </w:pPr>
    </w:p>
    <w:p w:rsidR="00E61CD9" w:rsidRPr="00A8462B" w:rsidRDefault="00E61CD9" w:rsidP="00CB554E">
      <w:pPr>
        <w:jc w:val="both"/>
        <w:rPr>
          <w:color w:val="000000"/>
        </w:rPr>
      </w:pPr>
    </w:p>
    <w:p w:rsidR="00FD1A17" w:rsidRPr="00A8462B" w:rsidRDefault="004872A0" w:rsidP="00FD1A17">
      <w:pPr>
        <w:suppressAutoHyphens/>
        <w:spacing w:line="20" w:lineRule="atLeast"/>
        <w:ind w:firstLine="540"/>
        <w:jc w:val="center"/>
        <w:outlineLvl w:val="0"/>
        <w:rPr>
          <w:b/>
          <w:bCs/>
        </w:rPr>
      </w:pPr>
      <w:r>
        <w:rPr>
          <w:b/>
          <w:bCs/>
        </w:rPr>
        <w:t>9</w:t>
      </w:r>
      <w:r w:rsidR="00FD1A17" w:rsidRPr="00A8462B">
        <w:rPr>
          <w:b/>
          <w:bCs/>
        </w:rPr>
        <w:t>. СРОК ДЕЙСТВИЯ КОНТРАКТА И ПРОЧИЕ УСЛОВИЯ</w:t>
      </w:r>
    </w:p>
    <w:p w:rsidR="00FD1A17" w:rsidRPr="00A8462B" w:rsidRDefault="00DC0BC6" w:rsidP="00FD1A17">
      <w:pPr>
        <w:pStyle w:val="afd"/>
        <w:spacing w:after="0"/>
        <w:ind w:right="-12"/>
        <w:jc w:val="both"/>
        <w:rPr>
          <w:sz w:val="20"/>
          <w:szCs w:val="20"/>
        </w:rPr>
      </w:pPr>
      <w:r>
        <w:rPr>
          <w:sz w:val="20"/>
          <w:szCs w:val="20"/>
        </w:rPr>
        <w:t xml:space="preserve">        </w:t>
      </w:r>
      <w:r w:rsidR="004872A0">
        <w:rPr>
          <w:sz w:val="20"/>
          <w:szCs w:val="20"/>
        </w:rPr>
        <w:t>9</w:t>
      </w:r>
      <w:r w:rsidR="00FD1A17" w:rsidRPr="00A8462B">
        <w:rPr>
          <w:sz w:val="20"/>
          <w:szCs w:val="20"/>
        </w:rPr>
        <w:t xml:space="preserve">.1. </w:t>
      </w:r>
      <w:r w:rsidR="00FD1A17" w:rsidRPr="00A8462B">
        <w:rPr>
          <w:color w:val="000000"/>
          <w:spacing w:val="-6"/>
          <w:sz w:val="20"/>
          <w:szCs w:val="20"/>
        </w:rPr>
        <w:t xml:space="preserve">Настоящий </w:t>
      </w:r>
      <w:r w:rsidR="00FD1A17" w:rsidRPr="00A8462B">
        <w:rPr>
          <w:spacing w:val="-6"/>
          <w:sz w:val="20"/>
          <w:szCs w:val="20"/>
        </w:rPr>
        <w:t xml:space="preserve">Контракт </w:t>
      </w:r>
      <w:r w:rsidR="00FD1A17" w:rsidRPr="00A8462B">
        <w:rPr>
          <w:sz w:val="20"/>
          <w:szCs w:val="20"/>
        </w:rPr>
        <w:t xml:space="preserve">подписан сторонами электронной цифровой подписью в электронной форме на  электронной площадке </w:t>
      </w:r>
      <w:r w:rsidR="00FD1A17" w:rsidRPr="00A8462B">
        <w:rPr>
          <w:sz w:val="20"/>
          <w:szCs w:val="20"/>
          <w:lang w:val="en-US"/>
        </w:rPr>
        <w:t>RTS</w:t>
      </w:r>
      <w:r w:rsidR="00FD1A17" w:rsidRPr="00A8462B">
        <w:rPr>
          <w:sz w:val="20"/>
          <w:szCs w:val="20"/>
        </w:rPr>
        <w:t xml:space="preserve"> </w:t>
      </w:r>
      <w:r w:rsidR="00FD1A17" w:rsidRPr="00A8462B">
        <w:rPr>
          <w:sz w:val="20"/>
          <w:szCs w:val="20"/>
          <w:lang w:val="en-US"/>
        </w:rPr>
        <w:t>Tender</w:t>
      </w:r>
      <w:r w:rsidR="00FD1A17" w:rsidRPr="00A8462B">
        <w:rPr>
          <w:sz w:val="20"/>
          <w:szCs w:val="20"/>
        </w:rPr>
        <w:t xml:space="preserve"> на сайте </w:t>
      </w:r>
      <w:r w:rsidR="00FD1A17" w:rsidRPr="00A8462B">
        <w:rPr>
          <w:sz w:val="20"/>
          <w:szCs w:val="20"/>
          <w:lang w:val="en-US"/>
        </w:rPr>
        <w:t>www</w:t>
      </w:r>
      <w:r w:rsidR="00FD1A17" w:rsidRPr="00A8462B">
        <w:rPr>
          <w:sz w:val="20"/>
          <w:szCs w:val="20"/>
        </w:rPr>
        <w:t>.</w:t>
      </w:r>
      <w:r w:rsidR="00FD1A17" w:rsidRPr="00A8462B">
        <w:rPr>
          <w:sz w:val="20"/>
          <w:szCs w:val="20"/>
          <w:lang w:val="en-US"/>
        </w:rPr>
        <w:t>rts</w:t>
      </w:r>
      <w:r w:rsidR="00FD1A17" w:rsidRPr="00A8462B">
        <w:rPr>
          <w:sz w:val="20"/>
          <w:szCs w:val="20"/>
        </w:rPr>
        <w:t>-</w:t>
      </w:r>
      <w:r w:rsidR="00FD1A17" w:rsidRPr="00A8462B">
        <w:rPr>
          <w:sz w:val="20"/>
          <w:szCs w:val="20"/>
          <w:lang w:val="en-US"/>
        </w:rPr>
        <w:t>tender</w:t>
      </w:r>
      <w:r w:rsidR="00FD1A17" w:rsidRPr="00A8462B">
        <w:rPr>
          <w:sz w:val="20"/>
          <w:szCs w:val="20"/>
        </w:rPr>
        <w:t>.</w:t>
      </w:r>
      <w:r w:rsidR="00FD1A17" w:rsidRPr="00A8462B">
        <w:rPr>
          <w:sz w:val="20"/>
          <w:szCs w:val="20"/>
          <w:lang w:val="en-US"/>
        </w:rPr>
        <w:t>ru</w:t>
      </w:r>
      <w:r w:rsidR="00FD1A17" w:rsidRPr="00A8462B">
        <w:rPr>
          <w:sz w:val="20"/>
          <w:szCs w:val="20"/>
        </w:rPr>
        <w:t>.</w:t>
      </w:r>
    </w:p>
    <w:p w:rsidR="00FD1A17" w:rsidRPr="00A8462B" w:rsidRDefault="004872A0" w:rsidP="00FD1A17">
      <w:pPr>
        <w:spacing w:line="20" w:lineRule="atLeast"/>
        <w:ind w:right="-185"/>
        <w:jc w:val="both"/>
      </w:pPr>
      <w:r>
        <w:t xml:space="preserve">         9</w:t>
      </w:r>
      <w:r w:rsidR="00FD1A17" w:rsidRPr="00A8462B">
        <w:t>.2.Стороны обязуются незамедлительно извещать друг друга о всех изменениях своих адресов и реквизитов.</w:t>
      </w:r>
    </w:p>
    <w:p w:rsidR="00FD1A17" w:rsidRPr="00A8462B" w:rsidRDefault="004872A0" w:rsidP="00FD1A17">
      <w:pPr>
        <w:pStyle w:val="afd"/>
        <w:suppressAutoHyphens/>
        <w:spacing w:before="0" w:after="0" w:line="240" w:lineRule="atLeast"/>
        <w:ind w:right="-12"/>
        <w:jc w:val="both"/>
        <w:rPr>
          <w:sz w:val="20"/>
          <w:szCs w:val="20"/>
        </w:rPr>
      </w:pPr>
      <w:r>
        <w:rPr>
          <w:sz w:val="20"/>
          <w:szCs w:val="20"/>
        </w:rPr>
        <w:t xml:space="preserve">         9</w:t>
      </w:r>
      <w:r w:rsidR="00FD1A17" w:rsidRPr="00A8462B">
        <w:rPr>
          <w:sz w:val="20"/>
          <w:szCs w:val="20"/>
        </w:rPr>
        <w:t>.3. При внесении изменений в действующий Контракт или его расторжение одна из сторон письменно за 5 рабочих дней предупреждает другую. В случае не достижения соглашения между Сторонами спор решается в Арбитражном суде Иркутской области в установленном законодательством порядке.</w:t>
      </w:r>
    </w:p>
    <w:p w:rsidR="00FD1A17" w:rsidRPr="00A8462B" w:rsidRDefault="004872A0" w:rsidP="00FD1A17">
      <w:pPr>
        <w:pStyle w:val="afd"/>
        <w:suppressAutoHyphens/>
        <w:spacing w:before="0" w:after="0" w:line="240" w:lineRule="atLeast"/>
        <w:ind w:right="-12"/>
        <w:jc w:val="both"/>
        <w:rPr>
          <w:sz w:val="20"/>
          <w:szCs w:val="20"/>
        </w:rPr>
      </w:pPr>
      <w:r>
        <w:rPr>
          <w:sz w:val="20"/>
          <w:szCs w:val="20"/>
        </w:rPr>
        <w:t xml:space="preserve">         9</w:t>
      </w:r>
      <w:r w:rsidR="00FD1A17" w:rsidRPr="00A8462B">
        <w:rPr>
          <w:sz w:val="20"/>
          <w:szCs w:val="20"/>
        </w:rPr>
        <w:t>.4. Расторжение Контракта может иметь место исключительно по соглашению Сторон, либо по решению суда на основаниях, предусмотренных законодательством Российской Федерации.</w:t>
      </w:r>
    </w:p>
    <w:p w:rsidR="00FD1A17" w:rsidRPr="00A8462B" w:rsidRDefault="00FD1A17" w:rsidP="00FD1A17">
      <w:pPr>
        <w:pStyle w:val="ac"/>
        <w:suppressAutoHyphens/>
        <w:spacing w:after="0" w:line="20" w:lineRule="atLeast"/>
        <w:jc w:val="both"/>
      </w:pPr>
    </w:p>
    <w:p w:rsidR="00FD1A17" w:rsidRPr="00A8462B" w:rsidRDefault="00FD1A17" w:rsidP="00FD1A17">
      <w:pPr>
        <w:suppressAutoHyphens/>
        <w:spacing w:line="20" w:lineRule="atLeast"/>
        <w:ind w:firstLine="540"/>
        <w:jc w:val="center"/>
        <w:rPr>
          <w:b/>
        </w:rPr>
      </w:pPr>
    </w:p>
    <w:p w:rsidR="00FD1A17" w:rsidRPr="00A8462B" w:rsidRDefault="004872A0" w:rsidP="00FD1A17">
      <w:pPr>
        <w:suppressAutoHyphens/>
        <w:spacing w:line="20" w:lineRule="atLeast"/>
        <w:ind w:firstLine="540"/>
        <w:jc w:val="center"/>
        <w:rPr>
          <w:b/>
        </w:rPr>
      </w:pPr>
      <w:r>
        <w:rPr>
          <w:b/>
        </w:rPr>
        <w:t>10</w:t>
      </w:r>
      <w:r w:rsidR="00FD1A17" w:rsidRPr="00A8462B">
        <w:rPr>
          <w:b/>
        </w:rPr>
        <w:t>. ДОПОЛНИТЕЛЬНЫЕ УСЛОВИЯ</w:t>
      </w:r>
    </w:p>
    <w:p w:rsidR="00FD1A17" w:rsidRPr="00A8462B" w:rsidRDefault="00FD1A17" w:rsidP="00FD1A17">
      <w:pPr>
        <w:jc w:val="both"/>
        <w:rPr>
          <w:color w:val="000000"/>
        </w:rPr>
      </w:pPr>
      <w:r w:rsidRPr="00A8462B">
        <w:t xml:space="preserve">          </w:t>
      </w:r>
      <w:r w:rsidR="004872A0">
        <w:t>10</w:t>
      </w:r>
      <w:r w:rsidRPr="00A8462B">
        <w:t>.1. Сведения о заключенном Контракте (его изменении) размещены на официальном сайте Российской Федерации</w:t>
      </w:r>
      <w:r w:rsidRPr="00A8462B">
        <w:rPr>
          <w:noProof/>
          <w:color w:val="000000"/>
        </w:rPr>
        <w:t xml:space="preserve"> </w:t>
      </w:r>
      <w:r w:rsidRPr="00A8462B">
        <w:rPr>
          <w:rStyle w:val="af2"/>
        </w:rPr>
        <w:t xml:space="preserve"> </w:t>
      </w:r>
      <w:hyperlink r:id="rId13" w:history="1">
        <w:r w:rsidRPr="00A8462B">
          <w:rPr>
            <w:rStyle w:val="af2"/>
            <w:lang w:val="en-US"/>
          </w:rPr>
          <w:t>www</w:t>
        </w:r>
        <w:r w:rsidRPr="00A8462B">
          <w:rPr>
            <w:rStyle w:val="af2"/>
          </w:rPr>
          <w:t>.</w:t>
        </w:r>
        <w:r w:rsidRPr="00A8462B">
          <w:rPr>
            <w:rStyle w:val="af2"/>
            <w:lang w:val="en-US"/>
          </w:rPr>
          <w:t>zakupki</w:t>
        </w:r>
        <w:r w:rsidRPr="00A8462B">
          <w:rPr>
            <w:rStyle w:val="af2"/>
          </w:rPr>
          <w:t>.</w:t>
        </w:r>
        <w:r w:rsidRPr="00A8462B">
          <w:rPr>
            <w:rStyle w:val="af2"/>
            <w:lang w:val="en-US"/>
          </w:rPr>
          <w:t>gov</w:t>
        </w:r>
        <w:r w:rsidRPr="00A8462B">
          <w:rPr>
            <w:rStyle w:val="af2"/>
          </w:rPr>
          <w:t>.</w:t>
        </w:r>
        <w:r w:rsidRPr="00A8462B">
          <w:rPr>
            <w:rStyle w:val="af2"/>
            <w:lang w:val="en-US"/>
          </w:rPr>
          <w:t>ru</w:t>
        </w:r>
      </w:hyperlink>
      <w:r w:rsidRPr="00A8462B">
        <w:rPr>
          <w:rStyle w:val="af2"/>
        </w:rPr>
        <w:t>.</w:t>
      </w:r>
    </w:p>
    <w:p w:rsidR="00FD1A17" w:rsidRPr="00A8462B" w:rsidRDefault="004872A0" w:rsidP="00FD1A17">
      <w:pPr>
        <w:suppressAutoHyphens/>
        <w:ind w:right="-1" w:firstLine="540"/>
        <w:jc w:val="both"/>
      </w:pPr>
      <w:r>
        <w:t>10</w:t>
      </w:r>
      <w:r w:rsidR="00FD1A17" w:rsidRPr="00A8462B">
        <w:t>.2. Все приложения к Контракту являются его неотъемлемой частью.</w:t>
      </w:r>
    </w:p>
    <w:p w:rsidR="00FD1A17" w:rsidRPr="00A8462B" w:rsidRDefault="00FD1A17" w:rsidP="00FD1A17">
      <w:pPr>
        <w:suppressAutoHyphens/>
        <w:ind w:right="-1" w:firstLine="540"/>
        <w:jc w:val="both"/>
      </w:pPr>
    </w:p>
    <w:p w:rsidR="004D4AB2" w:rsidRPr="00A8462B" w:rsidRDefault="004872A0" w:rsidP="004D4AB2">
      <w:pPr>
        <w:pStyle w:val="ac"/>
        <w:tabs>
          <w:tab w:val="left" w:pos="0"/>
          <w:tab w:val="left" w:pos="540"/>
          <w:tab w:val="left" w:pos="720"/>
          <w:tab w:val="left" w:pos="900"/>
          <w:tab w:val="left" w:pos="1080"/>
        </w:tabs>
        <w:spacing w:after="0"/>
        <w:ind w:right="-6"/>
        <w:jc w:val="center"/>
        <w:rPr>
          <w:b/>
          <w:color w:val="000000"/>
        </w:rPr>
      </w:pPr>
      <w:r>
        <w:rPr>
          <w:b/>
          <w:color w:val="000000"/>
        </w:rPr>
        <w:t>11</w:t>
      </w:r>
      <w:r w:rsidR="004D4AB2" w:rsidRPr="00A8462B">
        <w:rPr>
          <w:b/>
          <w:color w:val="000000"/>
        </w:rPr>
        <w:t>. ПРИЛОЖЕНИЯ К КОНТРАКТУ</w:t>
      </w:r>
    </w:p>
    <w:p w:rsidR="004D4AB2" w:rsidRPr="00A8462B" w:rsidRDefault="004D4AB2" w:rsidP="004D4AB2">
      <w:pPr>
        <w:pStyle w:val="ac"/>
        <w:tabs>
          <w:tab w:val="left" w:pos="0"/>
          <w:tab w:val="left" w:pos="540"/>
          <w:tab w:val="left" w:pos="720"/>
          <w:tab w:val="left" w:pos="900"/>
          <w:tab w:val="left" w:pos="1080"/>
        </w:tabs>
        <w:spacing w:after="0"/>
        <w:ind w:right="-6"/>
        <w:jc w:val="both"/>
        <w:rPr>
          <w:color w:val="000000"/>
        </w:rPr>
      </w:pPr>
      <w:r w:rsidRPr="00A8462B">
        <w:rPr>
          <w:color w:val="000000"/>
        </w:rPr>
        <w:t>1</w:t>
      </w:r>
      <w:r w:rsidR="004872A0">
        <w:rPr>
          <w:color w:val="000000"/>
        </w:rPr>
        <w:t>1</w:t>
      </w:r>
      <w:r w:rsidRPr="00A8462B">
        <w:rPr>
          <w:color w:val="000000"/>
        </w:rPr>
        <w:t xml:space="preserve">.1.Приложение № 1 «Спецификация на </w:t>
      </w:r>
      <w:r w:rsidR="00E33045" w:rsidRPr="00A8462B">
        <w:rPr>
          <w:bCs/>
          <w:color w:val="000000"/>
        </w:rPr>
        <w:t xml:space="preserve">изготавливаемый </w:t>
      </w:r>
      <w:r w:rsidRPr="00A8462B">
        <w:rPr>
          <w:color w:val="000000"/>
        </w:rPr>
        <w:t xml:space="preserve">Товар». </w:t>
      </w:r>
    </w:p>
    <w:p w:rsidR="00FD1A17" w:rsidRPr="00A8462B" w:rsidRDefault="00FD1A17" w:rsidP="004D4AB2">
      <w:pPr>
        <w:pStyle w:val="ac"/>
        <w:tabs>
          <w:tab w:val="left" w:pos="0"/>
          <w:tab w:val="left" w:pos="540"/>
          <w:tab w:val="left" w:pos="720"/>
          <w:tab w:val="left" w:pos="900"/>
          <w:tab w:val="left" w:pos="1080"/>
        </w:tabs>
        <w:spacing w:after="0"/>
        <w:ind w:right="-6"/>
        <w:jc w:val="both"/>
        <w:rPr>
          <w:color w:val="000000"/>
        </w:rPr>
      </w:pPr>
    </w:p>
    <w:p w:rsidR="0095130C" w:rsidRPr="00A8462B" w:rsidRDefault="0095130C" w:rsidP="0095130C">
      <w:pPr>
        <w:ind w:left="180"/>
        <w:jc w:val="center"/>
        <w:rPr>
          <w:b/>
          <w:bCs/>
          <w:color w:val="000000"/>
        </w:rPr>
      </w:pPr>
      <w:r w:rsidRPr="00A8462B">
        <w:rPr>
          <w:b/>
          <w:bCs/>
          <w:color w:val="000000"/>
        </w:rPr>
        <w:t>1</w:t>
      </w:r>
      <w:r w:rsidR="004872A0">
        <w:rPr>
          <w:b/>
          <w:bCs/>
          <w:color w:val="000000"/>
        </w:rPr>
        <w:t>2</w:t>
      </w:r>
      <w:r w:rsidRPr="00A8462B">
        <w:rPr>
          <w:b/>
          <w:bCs/>
          <w:color w:val="000000"/>
        </w:rPr>
        <w:t>. АДРЕСА, БАНКОВСКИЕ РЕКВИЗИТЫ</w:t>
      </w:r>
    </w:p>
    <w:p w:rsidR="0095130C" w:rsidRPr="00A8462B" w:rsidRDefault="0095130C" w:rsidP="0095130C">
      <w:pPr>
        <w:ind w:left="180"/>
        <w:jc w:val="center"/>
        <w:rPr>
          <w:b/>
          <w:bCs/>
          <w:color w:val="000000"/>
        </w:rPr>
      </w:pPr>
      <w:r w:rsidRPr="00A8462B">
        <w:rPr>
          <w:b/>
          <w:bCs/>
          <w:color w:val="000000"/>
        </w:rPr>
        <w:t>И ПОДПИСИ СТОРОН</w:t>
      </w:r>
    </w:p>
    <w:p w:rsidR="0095130C" w:rsidRPr="00A8462B" w:rsidRDefault="0095130C" w:rsidP="0095130C">
      <w:pPr>
        <w:ind w:left="180"/>
        <w:jc w:val="center"/>
        <w:rPr>
          <w:b/>
          <w:bCs/>
          <w:color w:val="000000"/>
        </w:rPr>
      </w:pPr>
    </w:p>
    <w:tbl>
      <w:tblPr>
        <w:tblW w:w="9570" w:type="dxa"/>
        <w:jc w:val="center"/>
        <w:tblCellSpacing w:w="0" w:type="dxa"/>
        <w:tblCellMar>
          <w:top w:w="105" w:type="dxa"/>
          <w:left w:w="105" w:type="dxa"/>
          <w:bottom w:w="105" w:type="dxa"/>
          <w:right w:w="105" w:type="dxa"/>
        </w:tblCellMar>
        <w:tblLook w:val="04A0"/>
      </w:tblPr>
      <w:tblGrid>
        <w:gridCol w:w="5159"/>
        <w:gridCol w:w="4411"/>
      </w:tblGrid>
      <w:tr w:rsidR="008C76C0" w:rsidRPr="00A8462B" w:rsidTr="00696AE9">
        <w:trPr>
          <w:tblCellSpacing w:w="0" w:type="dxa"/>
          <w:jc w:val="center"/>
        </w:trPr>
        <w:tc>
          <w:tcPr>
            <w:tcW w:w="5159" w:type="dxa"/>
            <w:hideMark/>
          </w:tcPr>
          <w:p w:rsidR="008C76C0" w:rsidRPr="00A8462B" w:rsidRDefault="008C76C0" w:rsidP="009B7D00">
            <w:pPr>
              <w:jc w:val="both"/>
              <w:rPr>
                <w:color w:val="000000"/>
              </w:rPr>
            </w:pPr>
            <w:r w:rsidRPr="00A8462B">
              <w:rPr>
                <w:color w:val="000000"/>
              </w:rPr>
              <w:t>Заказчик:</w:t>
            </w:r>
          </w:p>
          <w:p w:rsidR="00D1705C" w:rsidRPr="00A8462B" w:rsidRDefault="008C76C0" w:rsidP="009B7D00">
            <w:pPr>
              <w:jc w:val="both"/>
              <w:rPr>
                <w:b/>
                <w:bCs/>
                <w:color w:val="000000"/>
              </w:rPr>
            </w:pPr>
            <w:r w:rsidRPr="00A8462B">
              <w:rPr>
                <w:b/>
                <w:bCs/>
                <w:color w:val="000000"/>
              </w:rPr>
              <w:t xml:space="preserve">Администрация </w:t>
            </w:r>
            <w:r w:rsidR="00DC0BC6">
              <w:rPr>
                <w:b/>
                <w:bCs/>
                <w:color w:val="000000"/>
              </w:rPr>
              <w:t>Петропавловского</w:t>
            </w:r>
          </w:p>
          <w:p w:rsidR="008C76C0" w:rsidRPr="00A8462B" w:rsidRDefault="00D1705C" w:rsidP="009B7D00">
            <w:pPr>
              <w:jc w:val="both"/>
              <w:rPr>
                <w:color w:val="000000"/>
              </w:rPr>
            </w:pPr>
            <w:r w:rsidRPr="00A8462B">
              <w:rPr>
                <w:b/>
                <w:bCs/>
                <w:color w:val="000000"/>
              </w:rPr>
              <w:t>сельского поселения</w:t>
            </w:r>
          </w:p>
          <w:p w:rsidR="0068656D" w:rsidRPr="00A8462B" w:rsidRDefault="00276DA5" w:rsidP="0068656D">
            <w:pPr>
              <w:rPr>
                <w:rFonts w:eastAsia="Times New Roman"/>
              </w:rPr>
            </w:pPr>
            <w:r>
              <w:rPr>
                <w:rFonts w:eastAsia="Times New Roman"/>
              </w:rPr>
              <w:t>666720</w:t>
            </w:r>
            <w:r w:rsidR="0068656D" w:rsidRPr="00A8462B">
              <w:rPr>
                <w:rFonts w:eastAsia="Times New Roman"/>
              </w:rPr>
              <w:t>, Иркутская область, с.</w:t>
            </w:r>
            <w:r>
              <w:rPr>
                <w:rFonts w:eastAsia="Times New Roman"/>
              </w:rPr>
              <w:t xml:space="preserve"> Петропавловск</w:t>
            </w:r>
            <w:r w:rsidR="0068656D" w:rsidRPr="00A8462B">
              <w:rPr>
                <w:rFonts w:eastAsia="Times New Roman"/>
              </w:rPr>
              <w:t xml:space="preserve">, </w:t>
            </w:r>
          </w:p>
          <w:p w:rsidR="0068656D" w:rsidRPr="00A8462B" w:rsidRDefault="0068656D" w:rsidP="0068656D">
            <w:pPr>
              <w:rPr>
                <w:rFonts w:eastAsia="Times New Roman"/>
              </w:rPr>
            </w:pPr>
            <w:r w:rsidRPr="00A8462B">
              <w:rPr>
                <w:rFonts w:eastAsia="Times New Roman"/>
              </w:rPr>
              <w:t xml:space="preserve">ул. </w:t>
            </w:r>
            <w:r w:rsidR="00276DA5">
              <w:rPr>
                <w:rFonts w:eastAsia="Times New Roman"/>
              </w:rPr>
              <w:t>Советская</w:t>
            </w:r>
            <w:r w:rsidRPr="00A8462B">
              <w:rPr>
                <w:rFonts w:eastAsia="Times New Roman"/>
              </w:rPr>
              <w:t xml:space="preserve"> ,</w:t>
            </w:r>
            <w:r w:rsidR="00083BF1">
              <w:rPr>
                <w:rFonts w:eastAsia="Times New Roman"/>
              </w:rPr>
              <w:t>3</w:t>
            </w:r>
            <w:r w:rsidR="00276DA5">
              <w:rPr>
                <w:rFonts w:eastAsia="Times New Roman"/>
              </w:rPr>
              <w:t>0</w:t>
            </w:r>
          </w:p>
          <w:p w:rsidR="0068656D" w:rsidRPr="00A8462B" w:rsidRDefault="0068656D" w:rsidP="0068656D">
            <w:pPr>
              <w:jc w:val="both"/>
              <w:rPr>
                <w:rFonts w:eastAsia="Times New Roman"/>
              </w:rPr>
            </w:pPr>
            <w:r w:rsidRPr="00A8462B">
              <w:rPr>
                <w:rFonts w:eastAsia="Times New Roman"/>
              </w:rPr>
              <w:lastRenderedPageBreak/>
              <w:t xml:space="preserve">ИНН/КПП </w:t>
            </w:r>
            <w:r w:rsidR="001C304E">
              <w:rPr>
                <w:rFonts w:eastAsia="Times New Roman"/>
              </w:rPr>
              <w:t>3831004120</w:t>
            </w:r>
            <w:r w:rsidRPr="00A8462B">
              <w:rPr>
                <w:rFonts w:eastAsia="Times New Roman"/>
              </w:rPr>
              <w:t>/383101001</w:t>
            </w:r>
          </w:p>
          <w:p w:rsidR="0068656D" w:rsidRPr="000426ED" w:rsidRDefault="0068656D" w:rsidP="0068656D">
            <w:pPr>
              <w:jc w:val="both"/>
              <w:rPr>
                <w:rFonts w:eastAsia="Times New Roman"/>
              </w:rPr>
            </w:pPr>
            <w:r w:rsidRPr="000426ED">
              <w:rPr>
                <w:rFonts w:eastAsia="Times New Roman"/>
              </w:rPr>
              <w:t xml:space="preserve">В ГРКЦ ГУ Банка России </w:t>
            </w:r>
            <w:r w:rsidR="000426ED" w:rsidRPr="000426ED">
              <w:rPr>
                <w:rFonts w:eastAsia="Times New Roman"/>
              </w:rPr>
              <w:t>по Иркутской области</w:t>
            </w:r>
          </w:p>
          <w:p w:rsidR="008C76C0" w:rsidRPr="00A8462B" w:rsidRDefault="0068656D" w:rsidP="0068656D">
            <w:pPr>
              <w:jc w:val="both"/>
              <w:rPr>
                <w:color w:val="000000"/>
              </w:rPr>
            </w:pPr>
            <w:r w:rsidRPr="000426ED">
              <w:rPr>
                <w:rFonts w:eastAsia="Times New Roman"/>
              </w:rPr>
              <w:t xml:space="preserve">р/с </w:t>
            </w:r>
            <w:r w:rsidR="000426ED">
              <w:rPr>
                <w:rFonts w:eastAsia="Times New Roman"/>
              </w:rPr>
              <w:t>40204810700000000286</w:t>
            </w:r>
          </w:p>
          <w:p w:rsidR="008C76C0" w:rsidRPr="00A8462B" w:rsidRDefault="008C76C0" w:rsidP="009B7D00">
            <w:pPr>
              <w:jc w:val="both"/>
              <w:rPr>
                <w:color w:val="000000"/>
              </w:rPr>
            </w:pPr>
          </w:p>
          <w:p w:rsidR="008C76C0" w:rsidRPr="00A8462B" w:rsidRDefault="008C76C0" w:rsidP="009B7D00">
            <w:pPr>
              <w:jc w:val="both"/>
              <w:rPr>
                <w:color w:val="000000"/>
              </w:rPr>
            </w:pPr>
          </w:p>
          <w:p w:rsidR="008C76C0" w:rsidRPr="00A8462B" w:rsidRDefault="008C76C0" w:rsidP="009B7D00">
            <w:pPr>
              <w:jc w:val="both"/>
              <w:rPr>
                <w:color w:val="000000"/>
              </w:rPr>
            </w:pPr>
            <w:r w:rsidRPr="00A8462B">
              <w:rPr>
                <w:color w:val="000000"/>
              </w:rPr>
              <w:t>Глава Администрации</w:t>
            </w:r>
          </w:p>
          <w:p w:rsidR="008C76C0" w:rsidRPr="00A8462B" w:rsidRDefault="008C76C0" w:rsidP="009B7D00">
            <w:pPr>
              <w:jc w:val="both"/>
              <w:rPr>
                <w:color w:val="000000"/>
              </w:rPr>
            </w:pPr>
            <w:r w:rsidRPr="00A8462B">
              <w:rPr>
                <w:color w:val="000000"/>
              </w:rPr>
              <w:t xml:space="preserve">____________________    </w:t>
            </w:r>
            <w:r w:rsidR="004C363B">
              <w:rPr>
                <w:color w:val="000000"/>
              </w:rPr>
              <w:t>А</w:t>
            </w:r>
            <w:r w:rsidRPr="00A8462B">
              <w:rPr>
                <w:color w:val="000000"/>
              </w:rPr>
              <w:t>.</w:t>
            </w:r>
            <w:r w:rsidR="004C363B">
              <w:rPr>
                <w:color w:val="000000"/>
              </w:rPr>
              <w:t>А</w:t>
            </w:r>
            <w:r w:rsidRPr="00A8462B">
              <w:rPr>
                <w:color w:val="000000"/>
              </w:rPr>
              <w:t>.</w:t>
            </w:r>
            <w:r w:rsidR="004C363B">
              <w:rPr>
                <w:color w:val="000000"/>
              </w:rPr>
              <w:t xml:space="preserve"> </w:t>
            </w:r>
            <w:r w:rsidR="00924D43">
              <w:rPr>
                <w:color w:val="000000"/>
              </w:rPr>
              <w:t>Исецких</w:t>
            </w:r>
          </w:p>
          <w:p w:rsidR="008C76C0" w:rsidRPr="00A8462B" w:rsidRDefault="008C76C0" w:rsidP="009B7D00">
            <w:pPr>
              <w:jc w:val="both"/>
              <w:rPr>
                <w:color w:val="000000"/>
              </w:rPr>
            </w:pPr>
          </w:p>
        </w:tc>
        <w:tc>
          <w:tcPr>
            <w:tcW w:w="4411" w:type="dxa"/>
            <w:hideMark/>
          </w:tcPr>
          <w:p w:rsidR="008C76C0" w:rsidRPr="00A8462B" w:rsidRDefault="008C76C0" w:rsidP="009B7D00">
            <w:pPr>
              <w:jc w:val="both"/>
              <w:rPr>
                <w:color w:val="000000"/>
              </w:rPr>
            </w:pPr>
            <w:r w:rsidRPr="00A8462B">
              <w:rPr>
                <w:color w:val="000000"/>
              </w:rPr>
              <w:lastRenderedPageBreak/>
              <w:t>Поставщик:</w:t>
            </w:r>
          </w:p>
          <w:p w:rsidR="008C76C0" w:rsidRPr="00A8462B" w:rsidRDefault="008C76C0" w:rsidP="009B7D00">
            <w:pPr>
              <w:jc w:val="both"/>
              <w:rPr>
                <w:color w:val="000000"/>
              </w:rPr>
            </w:pPr>
            <w:r w:rsidRPr="00A8462B">
              <w:rPr>
                <w:color w:val="000000"/>
              </w:rPr>
              <w:t>Адрес:____________________</w:t>
            </w:r>
          </w:p>
          <w:p w:rsidR="008C76C0" w:rsidRPr="00A8462B" w:rsidRDefault="008C76C0" w:rsidP="009B7D00">
            <w:pPr>
              <w:jc w:val="both"/>
              <w:rPr>
                <w:color w:val="000000"/>
              </w:rPr>
            </w:pPr>
            <w:r w:rsidRPr="00A8462B">
              <w:rPr>
                <w:color w:val="000000"/>
              </w:rPr>
              <w:t>паспорт выдан ______________</w:t>
            </w:r>
          </w:p>
          <w:p w:rsidR="008C76C0" w:rsidRPr="00A8462B" w:rsidRDefault="008C76C0" w:rsidP="009B7D00">
            <w:pPr>
              <w:jc w:val="both"/>
              <w:rPr>
                <w:color w:val="000000"/>
                <w:u w:val="single"/>
              </w:rPr>
            </w:pPr>
            <w:r w:rsidRPr="00A8462B">
              <w:rPr>
                <w:color w:val="000000"/>
                <w:u w:val="single"/>
              </w:rPr>
              <w:t>№сч. ____________________</w:t>
            </w:r>
          </w:p>
          <w:p w:rsidR="008C76C0" w:rsidRPr="00A8462B" w:rsidRDefault="008C76C0" w:rsidP="009B7D00">
            <w:pPr>
              <w:jc w:val="both"/>
              <w:rPr>
                <w:color w:val="000000"/>
              </w:rPr>
            </w:pPr>
            <w:r w:rsidRPr="00A8462B">
              <w:rPr>
                <w:color w:val="000000"/>
                <w:u w:val="single"/>
              </w:rPr>
              <w:t>ИНН  КПП ______________</w:t>
            </w:r>
          </w:p>
          <w:p w:rsidR="008C76C0" w:rsidRPr="00A8462B" w:rsidRDefault="008C76C0" w:rsidP="009B7D00">
            <w:pPr>
              <w:jc w:val="both"/>
              <w:rPr>
                <w:color w:val="000000"/>
              </w:rPr>
            </w:pPr>
            <w:r w:rsidRPr="00A8462B">
              <w:rPr>
                <w:color w:val="000000"/>
                <w:u w:val="single"/>
              </w:rPr>
              <w:lastRenderedPageBreak/>
              <w:t>кор.счет ___________________</w:t>
            </w:r>
          </w:p>
          <w:p w:rsidR="008C76C0" w:rsidRPr="00A8462B" w:rsidRDefault="008C76C0" w:rsidP="009B7D00">
            <w:pPr>
              <w:jc w:val="both"/>
              <w:rPr>
                <w:color w:val="000000"/>
              </w:rPr>
            </w:pPr>
            <w:r w:rsidRPr="00A8462B">
              <w:rPr>
                <w:color w:val="000000"/>
                <w:u w:val="single"/>
              </w:rPr>
              <w:t>ОГРН __________________</w:t>
            </w:r>
          </w:p>
          <w:p w:rsidR="008C76C0" w:rsidRPr="00A8462B" w:rsidRDefault="008C76C0" w:rsidP="009B7D00">
            <w:pPr>
              <w:jc w:val="both"/>
              <w:rPr>
                <w:color w:val="000000"/>
              </w:rPr>
            </w:pPr>
            <w:r w:rsidRPr="00A8462B">
              <w:rPr>
                <w:color w:val="000000"/>
              </w:rPr>
              <w:t>БИК __________________</w:t>
            </w:r>
          </w:p>
          <w:p w:rsidR="008C76C0" w:rsidRPr="00A8462B" w:rsidRDefault="008C76C0" w:rsidP="009B7D00">
            <w:pPr>
              <w:jc w:val="both"/>
              <w:rPr>
                <w:color w:val="000000"/>
              </w:rPr>
            </w:pPr>
          </w:p>
          <w:p w:rsidR="008C76C0" w:rsidRPr="00A8462B" w:rsidRDefault="008C76C0" w:rsidP="009B7D00">
            <w:pPr>
              <w:jc w:val="both"/>
              <w:rPr>
                <w:color w:val="000000"/>
              </w:rPr>
            </w:pPr>
          </w:p>
          <w:p w:rsidR="008C76C0" w:rsidRPr="00A8462B" w:rsidRDefault="008C76C0" w:rsidP="009B7D00">
            <w:pPr>
              <w:jc w:val="both"/>
              <w:rPr>
                <w:color w:val="000000"/>
              </w:rPr>
            </w:pPr>
          </w:p>
          <w:p w:rsidR="008C76C0" w:rsidRPr="00A8462B" w:rsidRDefault="008C76C0" w:rsidP="009B7D00">
            <w:pPr>
              <w:jc w:val="both"/>
              <w:rPr>
                <w:color w:val="000000"/>
              </w:rPr>
            </w:pPr>
            <w:r w:rsidRPr="00A8462B">
              <w:rPr>
                <w:color w:val="000000"/>
              </w:rPr>
              <w:t xml:space="preserve">__________________________Ф.И.О. </w:t>
            </w:r>
          </w:p>
          <w:p w:rsidR="008C76C0" w:rsidRPr="00A8462B" w:rsidRDefault="008C76C0" w:rsidP="009B7D00">
            <w:pPr>
              <w:jc w:val="both"/>
              <w:rPr>
                <w:color w:val="000000"/>
              </w:rPr>
            </w:pPr>
          </w:p>
          <w:p w:rsidR="008C76C0" w:rsidRPr="00A8462B" w:rsidRDefault="008C76C0" w:rsidP="009B7D00">
            <w:pPr>
              <w:jc w:val="both"/>
              <w:rPr>
                <w:color w:val="000000"/>
              </w:rPr>
            </w:pPr>
          </w:p>
        </w:tc>
      </w:tr>
    </w:tbl>
    <w:p w:rsidR="002E57A5" w:rsidRDefault="002E57A5" w:rsidP="002E57A5">
      <w:pPr>
        <w:autoSpaceDE w:val="0"/>
        <w:autoSpaceDN w:val="0"/>
        <w:adjustRightInd w:val="0"/>
        <w:jc w:val="right"/>
        <w:rPr>
          <w:color w:val="000000"/>
          <w:sz w:val="22"/>
          <w:szCs w:val="22"/>
        </w:rPr>
      </w:pPr>
      <w:r>
        <w:rPr>
          <w:i/>
          <w:iCs/>
          <w:color w:val="000000"/>
          <w:sz w:val="22"/>
          <w:szCs w:val="22"/>
        </w:rPr>
        <w:lastRenderedPageBreak/>
        <w:t>Приложение 1</w:t>
      </w:r>
      <w:r>
        <w:rPr>
          <w:color w:val="000000"/>
          <w:sz w:val="22"/>
          <w:szCs w:val="22"/>
        </w:rPr>
        <w:t xml:space="preserve"> к Контракту </w:t>
      </w:r>
    </w:p>
    <w:p w:rsidR="002E57A5" w:rsidRDefault="002E57A5" w:rsidP="002E57A5">
      <w:pPr>
        <w:jc w:val="right"/>
        <w:rPr>
          <w:color w:val="000000"/>
          <w:sz w:val="22"/>
          <w:szCs w:val="22"/>
        </w:rPr>
      </w:pPr>
      <w:r>
        <w:rPr>
          <w:color w:val="000000"/>
          <w:sz w:val="22"/>
          <w:szCs w:val="22"/>
        </w:rPr>
        <w:t>№________от ________2012 г.</w:t>
      </w:r>
    </w:p>
    <w:p w:rsidR="002E57A5" w:rsidRDefault="002E57A5" w:rsidP="002E57A5">
      <w:pPr>
        <w:jc w:val="center"/>
        <w:rPr>
          <w:b/>
          <w:bCs/>
          <w:color w:val="000000"/>
          <w:sz w:val="22"/>
          <w:szCs w:val="22"/>
        </w:rPr>
      </w:pPr>
      <w:r>
        <w:rPr>
          <w:b/>
          <w:bCs/>
          <w:color w:val="000000"/>
          <w:sz w:val="22"/>
          <w:szCs w:val="22"/>
        </w:rPr>
        <w:t>Спецификация на поставку товара</w:t>
      </w:r>
    </w:p>
    <w:p w:rsidR="002E57A5" w:rsidRDefault="002E57A5" w:rsidP="002E57A5">
      <w:pPr>
        <w:jc w:val="center"/>
        <w:rPr>
          <w:b/>
          <w:bCs/>
          <w:color w:val="000000"/>
          <w:sz w:val="22"/>
          <w:szCs w:val="22"/>
        </w:rPr>
      </w:pPr>
    </w:p>
    <w:tbl>
      <w:tblPr>
        <w:tblW w:w="109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1685"/>
        <w:gridCol w:w="1439"/>
        <w:gridCol w:w="1439"/>
        <w:gridCol w:w="1439"/>
        <w:gridCol w:w="1496"/>
        <w:gridCol w:w="1496"/>
        <w:gridCol w:w="1302"/>
      </w:tblGrid>
      <w:tr w:rsidR="002E57A5" w:rsidTr="002E57A5">
        <w:tc>
          <w:tcPr>
            <w:tcW w:w="654"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 п/п</w:t>
            </w:r>
          </w:p>
        </w:tc>
        <w:tc>
          <w:tcPr>
            <w:tcW w:w="1686"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Наименование товара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Характеристика товара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Количество</w:t>
            </w:r>
          </w:p>
        </w:tc>
        <w:tc>
          <w:tcPr>
            <w:tcW w:w="1497"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FF"/>
                <w:sz w:val="22"/>
                <w:szCs w:val="22"/>
              </w:rPr>
            </w:pPr>
            <w:r>
              <w:rPr>
                <w:b/>
                <w:bCs/>
                <w:color w:val="000000"/>
                <w:sz w:val="22"/>
                <w:szCs w:val="22"/>
              </w:rPr>
              <w:t xml:space="preserve">Место поставки </w:t>
            </w:r>
          </w:p>
        </w:tc>
        <w:tc>
          <w:tcPr>
            <w:tcW w:w="1497"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 xml:space="preserve">Цена за единицу                            </w:t>
            </w:r>
            <w:r>
              <w:rPr>
                <w:b/>
                <w:bCs/>
                <w:i/>
                <w:iCs/>
                <w:color w:val="000000"/>
                <w:sz w:val="22"/>
                <w:szCs w:val="22"/>
              </w:rPr>
              <w:t>(рублей)</w:t>
            </w:r>
          </w:p>
        </w:tc>
        <w:tc>
          <w:tcPr>
            <w:tcW w:w="1303" w:type="dxa"/>
            <w:tcBorders>
              <w:top w:val="single" w:sz="4" w:space="0" w:color="auto"/>
              <w:left w:val="single" w:sz="4" w:space="0" w:color="auto"/>
              <w:bottom w:val="single" w:sz="4" w:space="0" w:color="auto"/>
              <w:right w:val="single" w:sz="4" w:space="0" w:color="auto"/>
            </w:tcBorders>
            <w:vAlign w:val="center"/>
            <w:hideMark/>
          </w:tcPr>
          <w:p w:rsidR="002E57A5" w:rsidRDefault="002E57A5">
            <w:pPr>
              <w:jc w:val="center"/>
              <w:rPr>
                <w:b/>
                <w:bCs/>
                <w:color w:val="000000"/>
                <w:sz w:val="22"/>
                <w:szCs w:val="22"/>
              </w:rPr>
            </w:pPr>
            <w:r>
              <w:rPr>
                <w:b/>
                <w:bCs/>
                <w:color w:val="000000"/>
                <w:sz w:val="22"/>
                <w:szCs w:val="22"/>
              </w:rPr>
              <w:t xml:space="preserve">Общая стоимость               </w:t>
            </w:r>
            <w:r>
              <w:rPr>
                <w:b/>
                <w:bCs/>
                <w:i/>
                <w:iCs/>
                <w:color w:val="000000"/>
                <w:sz w:val="22"/>
                <w:szCs w:val="22"/>
              </w:rPr>
              <w:t>(рублей)</w:t>
            </w:r>
          </w:p>
        </w:tc>
      </w:tr>
      <w:tr w:rsidR="002E57A5" w:rsidTr="002E57A5">
        <w:trPr>
          <w:trHeight w:val="321"/>
        </w:trPr>
        <w:tc>
          <w:tcPr>
            <w:tcW w:w="654" w:type="dxa"/>
            <w:tcBorders>
              <w:top w:val="single" w:sz="4" w:space="0" w:color="auto"/>
              <w:left w:val="single" w:sz="4" w:space="0" w:color="auto"/>
              <w:bottom w:val="single" w:sz="4" w:space="0" w:color="auto"/>
              <w:right w:val="single" w:sz="4" w:space="0" w:color="auto"/>
            </w:tcBorders>
            <w:vAlign w:val="center"/>
          </w:tcPr>
          <w:p w:rsidR="002E57A5" w:rsidRDefault="002E57A5">
            <w:pPr>
              <w:jc w:val="both"/>
              <w:rPr>
                <w:color w:val="000000"/>
                <w:sz w:val="22"/>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2E57A5" w:rsidRDefault="002E57A5">
            <w:pPr>
              <w:jc w:val="both"/>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E57A5" w:rsidRDefault="002E57A5">
            <w:pPr>
              <w:jc w:val="both"/>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E57A5" w:rsidRDefault="002E57A5">
            <w:pPr>
              <w:jc w:val="both"/>
              <w:rPr>
                <w:b/>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2E57A5" w:rsidRDefault="002E57A5">
            <w:pPr>
              <w:jc w:val="center"/>
              <w:rPr>
                <w:b/>
                <w:color w:val="000000"/>
                <w:sz w:val="22"/>
                <w:szCs w:val="22"/>
              </w:rPr>
            </w:pPr>
          </w:p>
        </w:tc>
        <w:tc>
          <w:tcPr>
            <w:tcW w:w="1497" w:type="dxa"/>
            <w:tcBorders>
              <w:top w:val="single" w:sz="4" w:space="0" w:color="auto"/>
              <w:left w:val="single" w:sz="4" w:space="0" w:color="auto"/>
              <w:bottom w:val="single" w:sz="4" w:space="0" w:color="auto"/>
              <w:right w:val="single" w:sz="4" w:space="0" w:color="auto"/>
            </w:tcBorders>
          </w:tcPr>
          <w:p w:rsidR="002E57A5" w:rsidRDefault="002E57A5">
            <w:pPr>
              <w:ind w:left="-309" w:firstLine="309"/>
              <w:jc w:val="both"/>
              <w:rPr>
                <w:color w:val="000000"/>
                <w:sz w:val="22"/>
                <w:szCs w:val="22"/>
              </w:rPr>
            </w:pPr>
          </w:p>
        </w:tc>
        <w:tc>
          <w:tcPr>
            <w:tcW w:w="1497" w:type="dxa"/>
            <w:tcBorders>
              <w:top w:val="single" w:sz="4" w:space="0" w:color="auto"/>
              <w:left w:val="single" w:sz="4" w:space="0" w:color="auto"/>
              <w:bottom w:val="single" w:sz="4" w:space="0" w:color="auto"/>
              <w:right w:val="single" w:sz="4" w:space="0" w:color="auto"/>
            </w:tcBorders>
            <w:vAlign w:val="center"/>
          </w:tcPr>
          <w:p w:rsidR="002E57A5" w:rsidRDefault="002E57A5">
            <w:pPr>
              <w:ind w:left="-309" w:firstLine="309"/>
              <w:jc w:val="both"/>
              <w:rPr>
                <w:color w:val="000000"/>
                <w:sz w:val="22"/>
                <w:szCs w:val="22"/>
              </w:rPr>
            </w:pPr>
          </w:p>
        </w:tc>
        <w:tc>
          <w:tcPr>
            <w:tcW w:w="1303" w:type="dxa"/>
            <w:tcBorders>
              <w:top w:val="single" w:sz="4" w:space="0" w:color="auto"/>
              <w:left w:val="single" w:sz="4" w:space="0" w:color="auto"/>
              <w:bottom w:val="single" w:sz="4" w:space="0" w:color="auto"/>
              <w:right w:val="single" w:sz="4" w:space="0" w:color="auto"/>
            </w:tcBorders>
            <w:vAlign w:val="center"/>
          </w:tcPr>
          <w:p w:rsidR="002E57A5" w:rsidRDefault="002E57A5">
            <w:pPr>
              <w:jc w:val="both"/>
              <w:rPr>
                <w:color w:val="000000"/>
                <w:sz w:val="22"/>
                <w:szCs w:val="22"/>
              </w:rPr>
            </w:pPr>
          </w:p>
        </w:tc>
      </w:tr>
    </w:tbl>
    <w:p w:rsidR="002E57A5" w:rsidRDefault="002E57A5" w:rsidP="002E57A5">
      <w:pPr>
        <w:jc w:val="center"/>
        <w:rPr>
          <w:b/>
          <w:bCs/>
          <w:color w:val="000000"/>
          <w:sz w:val="22"/>
          <w:szCs w:val="22"/>
        </w:rPr>
      </w:pPr>
    </w:p>
    <w:p w:rsidR="002E57A5" w:rsidRDefault="002E57A5" w:rsidP="002E57A5">
      <w:pPr>
        <w:jc w:val="center"/>
        <w:rPr>
          <w:b/>
          <w:bCs/>
          <w:color w:val="000000"/>
          <w:sz w:val="22"/>
          <w:szCs w:val="22"/>
        </w:rPr>
      </w:pPr>
    </w:p>
    <w:tbl>
      <w:tblPr>
        <w:tblW w:w="9667" w:type="dxa"/>
        <w:tblLook w:val="01E0"/>
      </w:tblPr>
      <w:tblGrid>
        <w:gridCol w:w="4812"/>
        <w:gridCol w:w="4855"/>
      </w:tblGrid>
      <w:tr w:rsidR="002E57A5" w:rsidTr="002E57A5">
        <w:trPr>
          <w:trHeight w:val="147"/>
        </w:trPr>
        <w:tc>
          <w:tcPr>
            <w:tcW w:w="4812" w:type="dxa"/>
            <w:hideMark/>
          </w:tcPr>
          <w:p w:rsidR="002E57A5" w:rsidRDefault="002E57A5">
            <w:pPr>
              <w:autoSpaceDE w:val="0"/>
              <w:autoSpaceDN w:val="0"/>
              <w:adjustRightInd w:val="0"/>
              <w:jc w:val="both"/>
              <w:rPr>
                <w:b/>
                <w:bCs/>
                <w:color w:val="000000"/>
                <w:sz w:val="22"/>
                <w:szCs w:val="22"/>
              </w:rPr>
            </w:pPr>
            <w:r>
              <w:rPr>
                <w:b/>
                <w:bCs/>
                <w:color w:val="000000"/>
                <w:sz w:val="22"/>
                <w:szCs w:val="22"/>
              </w:rPr>
              <w:t>Заказчик</w:t>
            </w:r>
          </w:p>
        </w:tc>
        <w:tc>
          <w:tcPr>
            <w:tcW w:w="4855" w:type="dxa"/>
            <w:hideMark/>
          </w:tcPr>
          <w:p w:rsidR="002E57A5" w:rsidRDefault="002E57A5">
            <w:pPr>
              <w:autoSpaceDE w:val="0"/>
              <w:autoSpaceDN w:val="0"/>
              <w:adjustRightInd w:val="0"/>
              <w:jc w:val="both"/>
              <w:rPr>
                <w:b/>
                <w:bCs/>
                <w:color w:val="000000"/>
                <w:sz w:val="22"/>
                <w:szCs w:val="22"/>
              </w:rPr>
            </w:pPr>
            <w:r>
              <w:rPr>
                <w:b/>
                <w:bCs/>
                <w:color w:val="000000"/>
                <w:sz w:val="22"/>
                <w:szCs w:val="22"/>
              </w:rPr>
              <w:t>Поставщик</w:t>
            </w:r>
          </w:p>
        </w:tc>
      </w:tr>
      <w:tr w:rsidR="002E57A5" w:rsidTr="002E57A5">
        <w:trPr>
          <w:trHeight w:val="817"/>
        </w:trPr>
        <w:tc>
          <w:tcPr>
            <w:tcW w:w="4812" w:type="dxa"/>
          </w:tcPr>
          <w:p w:rsidR="002E57A5" w:rsidRDefault="002E57A5">
            <w:pPr>
              <w:autoSpaceDE w:val="0"/>
              <w:autoSpaceDN w:val="0"/>
              <w:adjustRightInd w:val="0"/>
              <w:jc w:val="both"/>
              <w:rPr>
                <w:noProof/>
                <w:color w:val="000000"/>
                <w:sz w:val="22"/>
                <w:szCs w:val="22"/>
              </w:rPr>
            </w:pPr>
          </w:p>
          <w:p w:rsidR="002E57A5" w:rsidRDefault="002E57A5">
            <w:pPr>
              <w:autoSpaceDE w:val="0"/>
              <w:autoSpaceDN w:val="0"/>
              <w:adjustRightInd w:val="0"/>
              <w:jc w:val="both"/>
              <w:rPr>
                <w:noProof/>
                <w:color w:val="000000"/>
                <w:sz w:val="22"/>
                <w:szCs w:val="22"/>
              </w:rPr>
            </w:pPr>
            <w:r>
              <w:rPr>
                <w:noProof/>
                <w:color w:val="000000"/>
                <w:sz w:val="22"/>
                <w:szCs w:val="22"/>
              </w:rPr>
              <w:t xml:space="preserve">     </w:t>
            </w:r>
          </w:p>
          <w:p w:rsidR="002E57A5" w:rsidRDefault="002E57A5">
            <w:pPr>
              <w:autoSpaceDE w:val="0"/>
              <w:autoSpaceDN w:val="0"/>
              <w:adjustRightInd w:val="0"/>
              <w:jc w:val="both"/>
              <w:rPr>
                <w:color w:val="000000"/>
                <w:sz w:val="22"/>
                <w:szCs w:val="22"/>
              </w:rPr>
            </w:pPr>
            <w:r>
              <w:rPr>
                <w:noProof/>
                <w:color w:val="000000"/>
                <w:sz w:val="22"/>
                <w:szCs w:val="22"/>
              </w:rPr>
              <w:t xml:space="preserve">   ___________________</w:t>
            </w:r>
          </w:p>
          <w:p w:rsidR="002E57A5" w:rsidRDefault="002E57A5">
            <w:pPr>
              <w:autoSpaceDE w:val="0"/>
              <w:autoSpaceDN w:val="0"/>
              <w:adjustRightInd w:val="0"/>
              <w:jc w:val="both"/>
              <w:rPr>
                <w:color w:val="000000"/>
                <w:sz w:val="22"/>
                <w:szCs w:val="22"/>
              </w:rPr>
            </w:pPr>
            <w:r>
              <w:rPr>
                <w:noProof/>
                <w:color w:val="000000"/>
                <w:sz w:val="22"/>
                <w:szCs w:val="22"/>
              </w:rPr>
              <w:t xml:space="preserve">  (должность ,ФИО руководителя)     </w:t>
            </w:r>
          </w:p>
          <w:p w:rsidR="002E57A5" w:rsidRDefault="00B26F40">
            <w:pPr>
              <w:autoSpaceDE w:val="0"/>
              <w:autoSpaceDN w:val="0"/>
              <w:adjustRightInd w:val="0"/>
              <w:jc w:val="both"/>
              <w:rPr>
                <w:color w:val="000000"/>
                <w:sz w:val="22"/>
                <w:szCs w:val="22"/>
              </w:rPr>
            </w:pPr>
            <w:r>
              <w:rPr>
                <w:noProof/>
                <w:color w:val="000000"/>
                <w:sz w:val="22"/>
                <w:szCs w:val="22"/>
              </w:rPr>
              <w:t xml:space="preserve">                   </w:t>
            </w:r>
            <w:r w:rsidR="002E57A5">
              <w:rPr>
                <w:noProof/>
                <w:color w:val="000000"/>
                <w:sz w:val="22"/>
                <w:szCs w:val="22"/>
              </w:rPr>
              <w:t xml:space="preserve">М.П.    </w:t>
            </w:r>
          </w:p>
        </w:tc>
        <w:tc>
          <w:tcPr>
            <w:tcW w:w="4855" w:type="dxa"/>
          </w:tcPr>
          <w:p w:rsidR="002E57A5" w:rsidRDefault="002E57A5">
            <w:pPr>
              <w:autoSpaceDE w:val="0"/>
              <w:autoSpaceDN w:val="0"/>
              <w:adjustRightInd w:val="0"/>
              <w:jc w:val="both"/>
              <w:rPr>
                <w:color w:val="000000"/>
                <w:sz w:val="22"/>
                <w:szCs w:val="22"/>
              </w:rPr>
            </w:pPr>
          </w:p>
          <w:p w:rsidR="002E57A5" w:rsidRDefault="002E57A5">
            <w:pPr>
              <w:autoSpaceDE w:val="0"/>
              <w:autoSpaceDN w:val="0"/>
              <w:adjustRightInd w:val="0"/>
              <w:jc w:val="both"/>
              <w:rPr>
                <w:color w:val="000000"/>
                <w:sz w:val="22"/>
                <w:szCs w:val="22"/>
              </w:rPr>
            </w:pPr>
          </w:p>
          <w:p w:rsidR="002E57A5" w:rsidRDefault="002E57A5">
            <w:pPr>
              <w:autoSpaceDE w:val="0"/>
              <w:autoSpaceDN w:val="0"/>
              <w:adjustRightInd w:val="0"/>
              <w:jc w:val="both"/>
              <w:rPr>
                <w:color w:val="000000"/>
                <w:sz w:val="22"/>
                <w:szCs w:val="22"/>
              </w:rPr>
            </w:pPr>
            <w:r>
              <w:rPr>
                <w:color w:val="000000"/>
                <w:sz w:val="22"/>
                <w:szCs w:val="22"/>
              </w:rPr>
              <w:t xml:space="preserve">                       ______________________</w:t>
            </w:r>
          </w:p>
          <w:p w:rsidR="002E57A5" w:rsidRDefault="002E57A5">
            <w:pPr>
              <w:autoSpaceDE w:val="0"/>
              <w:autoSpaceDN w:val="0"/>
              <w:adjustRightInd w:val="0"/>
              <w:jc w:val="both"/>
              <w:rPr>
                <w:color w:val="000000"/>
                <w:sz w:val="22"/>
                <w:szCs w:val="22"/>
              </w:rPr>
            </w:pPr>
            <w:r>
              <w:rPr>
                <w:noProof/>
                <w:color w:val="000000"/>
                <w:sz w:val="22"/>
                <w:szCs w:val="22"/>
              </w:rPr>
              <w:t xml:space="preserve">                 (должность ,ФИО руководителя)     </w:t>
            </w:r>
          </w:p>
          <w:p w:rsidR="002E57A5" w:rsidRDefault="002E57A5">
            <w:pPr>
              <w:autoSpaceDE w:val="0"/>
              <w:autoSpaceDN w:val="0"/>
              <w:adjustRightInd w:val="0"/>
              <w:jc w:val="both"/>
              <w:rPr>
                <w:color w:val="000000"/>
                <w:sz w:val="22"/>
                <w:szCs w:val="22"/>
              </w:rPr>
            </w:pPr>
            <w:r>
              <w:rPr>
                <w:color w:val="000000"/>
                <w:sz w:val="22"/>
                <w:szCs w:val="22"/>
              </w:rPr>
              <w:t xml:space="preserve">                              М.П.</w:t>
            </w:r>
          </w:p>
        </w:tc>
      </w:tr>
    </w:tbl>
    <w:p w:rsidR="0095130C" w:rsidRPr="00445D10" w:rsidRDefault="0095130C" w:rsidP="0095130C">
      <w:pPr>
        <w:rPr>
          <w:color w:val="000000"/>
        </w:rPr>
      </w:pPr>
    </w:p>
    <w:p w:rsidR="0095130C" w:rsidRPr="00445D10" w:rsidRDefault="0095130C" w:rsidP="0095130C">
      <w:pPr>
        <w:autoSpaceDE w:val="0"/>
        <w:autoSpaceDN w:val="0"/>
        <w:adjustRightInd w:val="0"/>
        <w:rPr>
          <w:noProof/>
          <w:color w:val="000000"/>
        </w:rPr>
      </w:pPr>
    </w:p>
    <w:p w:rsidR="002332B3" w:rsidRPr="00445D10" w:rsidRDefault="002332B3" w:rsidP="002332B3">
      <w:pPr>
        <w:pStyle w:val="aa"/>
        <w:suppressAutoHyphens/>
        <w:jc w:val="both"/>
        <w:rPr>
          <w:sz w:val="20"/>
          <w:szCs w:val="2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EB1878" w:rsidRDefault="00EB1878" w:rsidP="001872C7">
      <w:pPr>
        <w:suppressAutoHyphens/>
        <w:autoSpaceDE w:val="0"/>
        <w:autoSpaceDN w:val="0"/>
        <w:adjustRightInd w:val="0"/>
        <w:jc w:val="center"/>
        <w:rPr>
          <w:color w:val="000000"/>
        </w:rPr>
      </w:pPr>
    </w:p>
    <w:p w:rsidR="00995213" w:rsidRDefault="00995213" w:rsidP="001872C7">
      <w:pPr>
        <w:suppressAutoHyphens/>
        <w:autoSpaceDE w:val="0"/>
        <w:autoSpaceDN w:val="0"/>
        <w:adjustRightInd w:val="0"/>
        <w:jc w:val="center"/>
        <w:rPr>
          <w:color w:val="000000"/>
        </w:rPr>
      </w:pPr>
    </w:p>
    <w:p w:rsidR="00E31301" w:rsidRDefault="00E31301" w:rsidP="001872C7">
      <w:pPr>
        <w:suppressAutoHyphens/>
        <w:autoSpaceDE w:val="0"/>
        <w:autoSpaceDN w:val="0"/>
        <w:adjustRightInd w:val="0"/>
        <w:jc w:val="center"/>
        <w:rPr>
          <w:color w:val="000000"/>
        </w:rPr>
      </w:pPr>
    </w:p>
    <w:p w:rsidR="00E31301" w:rsidRDefault="00E31301" w:rsidP="001872C7">
      <w:pPr>
        <w:suppressAutoHyphens/>
        <w:autoSpaceDE w:val="0"/>
        <w:autoSpaceDN w:val="0"/>
        <w:adjustRightInd w:val="0"/>
        <w:jc w:val="center"/>
        <w:rPr>
          <w:color w:val="000000"/>
        </w:rPr>
      </w:pPr>
    </w:p>
    <w:p w:rsidR="00E31301" w:rsidRDefault="00E31301" w:rsidP="001872C7">
      <w:pPr>
        <w:suppressAutoHyphens/>
        <w:autoSpaceDE w:val="0"/>
        <w:autoSpaceDN w:val="0"/>
        <w:adjustRightInd w:val="0"/>
        <w:jc w:val="center"/>
        <w:rPr>
          <w:color w:val="000000"/>
        </w:rPr>
      </w:pPr>
    </w:p>
    <w:p w:rsidR="001872C7" w:rsidRDefault="00202DDF" w:rsidP="001872C7">
      <w:pPr>
        <w:suppressAutoHyphens/>
        <w:autoSpaceDE w:val="0"/>
        <w:autoSpaceDN w:val="0"/>
        <w:adjustRightInd w:val="0"/>
        <w:jc w:val="center"/>
        <w:rPr>
          <w:b/>
          <w:bCs/>
          <w:sz w:val="24"/>
          <w:szCs w:val="24"/>
        </w:rPr>
      </w:pPr>
      <w:r w:rsidRPr="00445D10">
        <w:rPr>
          <w:color w:val="000000"/>
        </w:rPr>
        <w:t xml:space="preserve">                                                                                                                                        </w:t>
      </w:r>
    </w:p>
    <w:p w:rsidR="00995213" w:rsidRPr="00875913" w:rsidRDefault="007A70F0" w:rsidP="00995213">
      <w:pPr>
        <w:autoSpaceDE w:val="0"/>
        <w:autoSpaceDN w:val="0"/>
        <w:adjustRightInd w:val="0"/>
        <w:jc w:val="center"/>
        <w:rPr>
          <w:b/>
          <w:bCs/>
        </w:rPr>
      </w:pPr>
      <w:r w:rsidRPr="00875913">
        <w:rPr>
          <w:b/>
          <w:bCs/>
        </w:rPr>
        <w:t xml:space="preserve">ЧАСТЬ </w:t>
      </w:r>
      <w:r w:rsidRPr="00875913">
        <w:rPr>
          <w:b/>
          <w:bCs/>
          <w:lang w:val="en-US"/>
        </w:rPr>
        <w:t>V</w:t>
      </w:r>
      <w:r w:rsidRPr="00875913">
        <w:rPr>
          <w:b/>
          <w:bCs/>
        </w:rPr>
        <w:t xml:space="preserve"> «ЗАКАЗ НА ПОСТАВКУ ТОВАРА»</w:t>
      </w:r>
    </w:p>
    <w:p w:rsidR="00EB1878" w:rsidRDefault="00F64DAC" w:rsidP="00EB1878">
      <w:pPr>
        <w:ind w:left="-567"/>
      </w:pPr>
      <w:r w:rsidRPr="00875913">
        <w:rPr>
          <w:b/>
          <w:bCs/>
        </w:rPr>
        <w:t xml:space="preserve">Наименование товара: </w:t>
      </w:r>
      <w:r w:rsidR="00995213" w:rsidRPr="00875913">
        <w:rPr>
          <w:b/>
          <w:bCs/>
        </w:rPr>
        <w:t xml:space="preserve">Поставка автомобиля </w:t>
      </w:r>
      <w:r w:rsidR="00995213" w:rsidRPr="00875913">
        <w:rPr>
          <w:b/>
        </w:rPr>
        <w:t xml:space="preserve">УАЗ </w:t>
      </w:r>
      <w:r w:rsidR="00995213" w:rsidRPr="00875913">
        <w:rPr>
          <w:b/>
          <w:lang w:val="en-US"/>
        </w:rPr>
        <w:t>Hunter</w:t>
      </w:r>
      <w:r w:rsidR="00995213" w:rsidRPr="00875913">
        <w:rPr>
          <w:b/>
        </w:rPr>
        <w:t xml:space="preserve"> (или эквивалент)</w:t>
      </w:r>
      <w:r w:rsidRPr="00875913">
        <w:rPr>
          <w:b/>
        </w:rPr>
        <w:t xml:space="preserve"> </w:t>
      </w:r>
      <w:r w:rsidR="00D60D17" w:rsidRPr="00875913">
        <w:t>в количестве 1 единицы, пассажирское транспортное средство,</w:t>
      </w:r>
      <w:r w:rsidR="00EB1878">
        <w:t xml:space="preserve"> с цельнометаллическим кузовом.</w:t>
      </w:r>
    </w:p>
    <w:p w:rsidR="00971A86" w:rsidRDefault="00971A86" w:rsidP="00EB1878">
      <w:pPr>
        <w:ind w:left="-567"/>
        <w:rPr>
          <w:b/>
        </w:rPr>
      </w:pPr>
      <w:r w:rsidRPr="00875913">
        <w:rPr>
          <w:b/>
        </w:rPr>
        <w:t>Требования к функциональным характеристикам (потребительским свойствам) и качественным характеристикам товара</w:t>
      </w:r>
      <w:r w:rsidR="00875913" w:rsidRPr="00875913">
        <w:rPr>
          <w:b/>
        </w:rPr>
        <w:t>:</w:t>
      </w:r>
    </w:p>
    <w:p w:rsidR="00EB1878" w:rsidRPr="00EB1878" w:rsidRDefault="00EB1878" w:rsidP="00EB1878">
      <w:pPr>
        <w:ind w:left="-567"/>
      </w:pPr>
    </w:p>
    <w:tbl>
      <w:tblPr>
        <w:tblW w:w="4919" w:type="pct"/>
        <w:tblCellSpacing w:w="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30"/>
        <w:gridCol w:w="3158"/>
      </w:tblGrid>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bCs w:val="0"/>
                <w:sz w:val="20"/>
                <w:szCs w:val="20"/>
              </w:rPr>
            </w:pPr>
            <w:r w:rsidRPr="00875913">
              <w:rPr>
                <w:b w:val="0"/>
                <w:bCs w:val="0"/>
                <w:sz w:val="20"/>
                <w:szCs w:val="20"/>
              </w:rPr>
              <w:t>Модель двигателя</w:t>
            </w:r>
          </w:p>
        </w:tc>
        <w:tc>
          <w:tcPr>
            <w:tcW w:w="0" w:type="auto"/>
            <w:tcMar>
              <w:top w:w="45" w:type="dxa"/>
              <w:left w:w="120" w:type="dxa"/>
              <w:bottom w:w="45" w:type="dxa"/>
              <w:right w:w="45" w:type="dxa"/>
            </w:tcMar>
          </w:tcPr>
          <w:p w:rsidR="00971A86" w:rsidRPr="00875913" w:rsidRDefault="00971A86" w:rsidP="00E51C04">
            <w:pPr>
              <w:jc w:val="center"/>
            </w:pPr>
            <w:r w:rsidRPr="00875913">
              <w:t>ЗМЗ-4091 или эквивалент</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bCs w:val="0"/>
                <w:sz w:val="20"/>
                <w:szCs w:val="20"/>
              </w:rPr>
            </w:pPr>
            <w:r w:rsidRPr="00875913">
              <w:rPr>
                <w:b w:val="0"/>
                <w:sz w:val="20"/>
                <w:szCs w:val="20"/>
              </w:rPr>
              <w:t>Мощность двигателя, л.с.,</w:t>
            </w:r>
            <w:r w:rsidRPr="00875913">
              <w:rPr>
                <w:b w:val="0"/>
                <w:bCs w:val="0"/>
                <w:sz w:val="20"/>
                <w:szCs w:val="20"/>
              </w:rPr>
              <w:t xml:space="preserve"> при 4000об/мин</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 xml:space="preserve">Не менее 110 </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sz w:val="20"/>
                <w:szCs w:val="20"/>
              </w:rPr>
            </w:pPr>
            <w:r w:rsidRPr="00875913">
              <w:rPr>
                <w:b w:val="0"/>
                <w:sz w:val="20"/>
                <w:szCs w:val="20"/>
              </w:rPr>
              <w:t>Максимальный крутящий момент Н.м</w:t>
            </w:r>
            <w:r w:rsidRPr="00875913">
              <w:rPr>
                <w:bCs w:val="0"/>
                <w:sz w:val="20"/>
                <w:szCs w:val="20"/>
              </w:rPr>
              <w:t xml:space="preserve">., </w:t>
            </w:r>
            <w:r w:rsidRPr="00875913">
              <w:rPr>
                <w:b w:val="0"/>
                <w:bCs w:val="0"/>
                <w:sz w:val="20"/>
                <w:szCs w:val="20"/>
              </w:rPr>
              <w:t>при 3000 об/мин</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 xml:space="preserve">Не менее 205 </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sz w:val="20"/>
                <w:szCs w:val="20"/>
              </w:rPr>
            </w:pPr>
            <w:r w:rsidRPr="00875913">
              <w:rPr>
                <w:b w:val="0"/>
                <w:sz w:val="20"/>
                <w:szCs w:val="20"/>
              </w:rPr>
              <w:t>Тип топлива</w:t>
            </w:r>
          </w:p>
        </w:tc>
        <w:tc>
          <w:tcPr>
            <w:tcW w:w="0" w:type="auto"/>
            <w:tcMar>
              <w:top w:w="45" w:type="dxa"/>
              <w:left w:w="120" w:type="dxa"/>
              <w:bottom w:w="45" w:type="dxa"/>
              <w:right w:w="45" w:type="dxa"/>
            </w:tcMar>
          </w:tcPr>
          <w:p w:rsidR="00971A86" w:rsidRPr="00875913" w:rsidRDefault="00971A86" w:rsidP="00E51C04">
            <w:pPr>
              <w:jc w:val="center"/>
              <w:rPr>
                <w:bCs/>
              </w:rPr>
            </w:pPr>
            <w:r w:rsidRPr="00875913">
              <w:t>Бензин (92)</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sz w:val="20"/>
                <w:szCs w:val="20"/>
                <w:vertAlign w:val="superscript"/>
              </w:rPr>
            </w:pPr>
            <w:r w:rsidRPr="00875913">
              <w:rPr>
                <w:b w:val="0"/>
                <w:sz w:val="20"/>
                <w:szCs w:val="20"/>
              </w:rPr>
              <w:t>Рабочий объем, л.</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От 2,5 до 3</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sz w:val="20"/>
                <w:szCs w:val="20"/>
              </w:rPr>
            </w:pPr>
            <w:r w:rsidRPr="00875913">
              <w:rPr>
                <w:b w:val="0"/>
                <w:sz w:val="20"/>
                <w:szCs w:val="20"/>
              </w:rPr>
              <w:t>Расход топлива при 90 км/ч. л/на 100 км.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более13,5</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sz w:val="20"/>
                <w:szCs w:val="20"/>
              </w:rPr>
            </w:pPr>
            <w:r w:rsidRPr="00875913">
              <w:rPr>
                <w:b w:val="0"/>
                <w:sz w:val="20"/>
                <w:szCs w:val="20"/>
              </w:rPr>
              <w:t>Масса снаряженного автомобиля, кг.</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более 1900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bCs w:val="0"/>
                <w:sz w:val="20"/>
                <w:szCs w:val="20"/>
              </w:rPr>
            </w:pPr>
            <w:r w:rsidRPr="00875913">
              <w:rPr>
                <w:b w:val="0"/>
                <w:bCs w:val="0"/>
                <w:sz w:val="20"/>
                <w:szCs w:val="20"/>
              </w:rPr>
              <w:t>Полная масса, кг</w:t>
            </w:r>
          </w:p>
        </w:tc>
        <w:tc>
          <w:tcPr>
            <w:tcW w:w="0" w:type="auto"/>
            <w:tcMar>
              <w:top w:w="45" w:type="dxa"/>
              <w:left w:w="120" w:type="dxa"/>
              <w:bottom w:w="45" w:type="dxa"/>
              <w:right w:w="45" w:type="dxa"/>
            </w:tcMar>
          </w:tcPr>
          <w:p w:rsidR="00971A86" w:rsidRPr="00875913" w:rsidRDefault="00971A86" w:rsidP="00E51C04">
            <w:pPr>
              <w:jc w:val="center"/>
              <w:rPr>
                <w:bCs/>
              </w:rPr>
            </w:pPr>
            <w:r w:rsidRPr="00875913">
              <w:t>не более 2530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Коробка передач</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Механическая, 5 - ступенчатая</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 xml:space="preserve">Раздаточная коробка </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2 - ступенчатая</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180F87">
            <w:r w:rsidRPr="00875913">
              <w:t>Ёмкость топливных баков</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менее 75</w:t>
            </w:r>
            <w:r w:rsidR="00180F87">
              <w:rPr>
                <w:bCs/>
              </w:rPr>
              <w:t xml:space="preserve"> л.</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Передние тормоза</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дисковые</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Задние тормоза</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барабанного типа</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Колесная формула</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 xml:space="preserve">4 </w:t>
            </w:r>
            <w:r w:rsidRPr="00875913">
              <w:rPr>
                <w:bCs/>
                <w:lang w:val="en-US"/>
              </w:rPr>
              <w:t>x</w:t>
            </w:r>
            <w:r w:rsidRPr="00875913">
              <w:rPr>
                <w:bCs/>
              </w:rPr>
              <w:t xml:space="preserve"> 4</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Длинна, мм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более 4100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Ширина с зеркалами</w:t>
            </w:r>
            <w:r w:rsidR="00180F87">
              <w:t>, мм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более 2010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Колёсная база, мм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более 2380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Колея колёс</w:t>
            </w:r>
            <w:r w:rsidR="00180F87">
              <w:t>, мм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1445</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Дорожный просвет</w:t>
            </w:r>
            <w:r w:rsidR="00180F87">
              <w:t>, мм</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менее 210</w:t>
            </w:r>
          </w:p>
        </w:tc>
      </w:tr>
      <w:tr w:rsidR="00971A86" w:rsidRPr="00875913" w:rsidTr="00E51C04">
        <w:trPr>
          <w:tblCellSpacing w:w="0" w:type="dxa"/>
        </w:trPr>
        <w:tc>
          <w:tcPr>
            <w:tcW w:w="0" w:type="auto"/>
            <w:tcMar>
              <w:top w:w="45" w:type="dxa"/>
              <w:left w:w="120" w:type="dxa"/>
              <w:bottom w:w="45" w:type="dxa"/>
              <w:right w:w="45" w:type="dxa"/>
            </w:tcMar>
          </w:tcPr>
          <w:p w:rsidR="00971A86" w:rsidRPr="00875913" w:rsidRDefault="00971A86" w:rsidP="00E51C04">
            <w:r w:rsidRPr="00875913">
              <w:t>Максимальная скорость км/ч</w:t>
            </w:r>
          </w:p>
        </w:tc>
        <w:tc>
          <w:tcPr>
            <w:tcW w:w="0" w:type="auto"/>
            <w:tcMar>
              <w:top w:w="45" w:type="dxa"/>
              <w:left w:w="120" w:type="dxa"/>
              <w:bottom w:w="45" w:type="dxa"/>
              <w:right w:w="45" w:type="dxa"/>
            </w:tcMar>
          </w:tcPr>
          <w:p w:rsidR="00971A86" w:rsidRPr="00875913" w:rsidRDefault="00971A86" w:rsidP="00E51C04">
            <w:pPr>
              <w:jc w:val="center"/>
              <w:rPr>
                <w:bCs/>
              </w:rPr>
            </w:pPr>
            <w:r w:rsidRPr="00875913">
              <w:rPr>
                <w:bCs/>
              </w:rPr>
              <w:t>Не менее 120</w:t>
            </w:r>
          </w:p>
        </w:tc>
      </w:tr>
      <w:tr w:rsidR="00971A86" w:rsidRPr="00875913" w:rsidTr="00E51C04">
        <w:trPr>
          <w:trHeight w:val="258"/>
          <w:tblCellSpacing w:w="0" w:type="dxa"/>
        </w:trPr>
        <w:tc>
          <w:tcPr>
            <w:tcW w:w="0" w:type="auto"/>
            <w:tcMar>
              <w:top w:w="45" w:type="dxa"/>
              <w:left w:w="120" w:type="dxa"/>
              <w:bottom w:w="45" w:type="dxa"/>
              <w:right w:w="45" w:type="dxa"/>
            </w:tcMar>
          </w:tcPr>
          <w:p w:rsidR="00971A86" w:rsidRPr="00875913" w:rsidRDefault="00971A86" w:rsidP="00E51C04">
            <w:pPr>
              <w:pStyle w:val="6"/>
              <w:spacing w:before="0" w:after="0"/>
              <w:rPr>
                <w:b w:val="0"/>
                <w:bCs w:val="0"/>
                <w:sz w:val="20"/>
                <w:szCs w:val="20"/>
              </w:rPr>
            </w:pPr>
            <w:r w:rsidRPr="00875913">
              <w:rPr>
                <w:b w:val="0"/>
                <w:bCs w:val="0"/>
                <w:sz w:val="20"/>
                <w:szCs w:val="20"/>
              </w:rPr>
              <w:t xml:space="preserve">Общее число посадочных мест </w:t>
            </w:r>
          </w:p>
        </w:tc>
        <w:tc>
          <w:tcPr>
            <w:tcW w:w="0" w:type="auto"/>
            <w:tcMar>
              <w:top w:w="45" w:type="dxa"/>
              <w:left w:w="120" w:type="dxa"/>
              <w:bottom w:w="45" w:type="dxa"/>
              <w:right w:w="45" w:type="dxa"/>
            </w:tcMar>
          </w:tcPr>
          <w:p w:rsidR="00971A86" w:rsidRPr="00875913" w:rsidRDefault="00971A86" w:rsidP="00E51C04">
            <w:pPr>
              <w:jc w:val="center"/>
              <w:rPr>
                <w:bCs/>
              </w:rPr>
            </w:pPr>
            <w:r w:rsidRPr="00875913">
              <w:t>Не менее 5 чел</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Год выпуска</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Не ранее 2012 года</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Тип двери багажника</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Распашной</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Грузоподъёмность, кг</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Не менее 740</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Гидроусилитель руля</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Буксировочные крюки на бампере</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Дополнительная печь в салоне</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Ремни безопасности</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Домкрат гидравлический с грузоподъемностью не менее 3 тонн</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Огнетушитель</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Аптечка</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r w:rsidR="00971A86" w:rsidRPr="00875913" w:rsidTr="00E51C04">
        <w:trPr>
          <w:tblCellSpacing w:w="0" w:type="dxa"/>
        </w:trPr>
        <w:tc>
          <w:tcPr>
            <w:tcW w:w="0" w:type="auto"/>
            <w:tcMar>
              <w:top w:w="45" w:type="dxa"/>
              <w:left w:w="120" w:type="dxa"/>
              <w:bottom w:w="45" w:type="dxa"/>
              <w:right w:w="45" w:type="dxa"/>
            </w:tcMar>
            <w:vAlign w:val="center"/>
          </w:tcPr>
          <w:p w:rsidR="00971A86" w:rsidRPr="00875913" w:rsidRDefault="00971A86" w:rsidP="00E51C04">
            <w:pPr>
              <w:rPr>
                <w:color w:val="000000"/>
              </w:rPr>
            </w:pPr>
            <w:r w:rsidRPr="00875913">
              <w:rPr>
                <w:color w:val="000000"/>
              </w:rPr>
              <w:t>Буксировочный трос</w:t>
            </w:r>
          </w:p>
        </w:tc>
        <w:tc>
          <w:tcPr>
            <w:tcW w:w="0" w:type="auto"/>
            <w:tcMar>
              <w:top w:w="45" w:type="dxa"/>
              <w:left w:w="120" w:type="dxa"/>
              <w:bottom w:w="45" w:type="dxa"/>
              <w:right w:w="45" w:type="dxa"/>
            </w:tcMar>
            <w:vAlign w:val="center"/>
          </w:tcPr>
          <w:p w:rsidR="00971A86" w:rsidRPr="00875913" w:rsidRDefault="00971A86" w:rsidP="00E51C04">
            <w:pPr>
              <w:jc w:val="center"/>
            </w:pPr>
            <w:r w:rsidRPr="00875913">
              <w:t>наличие</w:t>
            </w:r>
          </w:p>
        </w:tc>
      </w:tr>
    </w:tbl>
    <w:p w:rsidR="00EB1878" w:rsidRDefault="00EB1878" w:rsidP="00EB1878">
      <w:pPr>
        <w:pStyle w:val="afd"/>
        <w:spacing w:before="0" w:after="0"/>
        <w:ind w:left="-567"/>
        <w:rPr>
          <w:sz w:val="20"/>
          <w:szCs w:val="20"/>
        </w:rPr>
      </w:pPr>
    </w:p>
    <w:p w:rsidR="00875913" w:rsidRPr="00875913" w:rsidRDefault="00875913" w:rsidP="00EB1878">
      <w:pPr>
        <w:pStyle w:val="afd"/>
        <w:spacing w:before="0" w:after="0"/>
        <w:ind w:left="-567"/>
        <w:rPr>
          <w:sz w:val="20"/>
          <w:szCs w:val="20"/>
        </w:rPr>
      </w:pPr>
      <w:r w:rsidRPr="00875913">
        <w:rPr>
          <w:sz w:val="20"/>
          <w:szCs w:val="20"/>
        </w:rPr>
        <w:t>В случае, если в</w:t>
      </w:r>
      <w:r w:rsidRPr="00875913">
        <w:rPr>
          <w:color w:val="0000FF"/>
          <w:sz w:val="20"/>
          <w:szCs w:val="20"/>
        </w:rPr>
        <w:t xml:space="preserve"> части</w:t>
      </w:r>
      <w:r w:rsidRPr="00875913">
        <w:rPr>
          <w:sz w:val="20"/>
          <w:szCs w:val="20"/>
        </w:rPr>
        <w:t xml:space="preserve"> </w:t>
      </w:r>
      <w:r w:rsidRPr="00875913">
        <w:rPr>
          <w:sz w:val="20"/>
          <w:szCs w:val="20"/>
          <w:lang w:val="en-US"/>
        </w:rPr>
        <w:t>V</w:t>
      </w:r>
      <w:r w:rsidRPr="00875913">
        <w:rPr>
          <w:sz w:val="20"/>
          <w:szCs w:val="20"/>
        </w:rPr>
        <w:t xml:space="preserve"> </w:t>
      </w:r>
      <w:r w:rsidRPr="00875913">
        <w:rPr>
          <w:bCs/>
          <w:sz w:val="20"/>
          <w:szCs w:val="20"/>
        </w:rPr>
        <w:t>«ЗАКАЗ НА ПОСТАВКУ ТОВАРА»</w:t>
      </w:r>
      <w:r w:rsidRPr="00875913">
        <w:rPr>
          <w:sz w:val="20"/>
          <w:szCs w:val="20"/>
        </w:rPr>
        <w:t xml:space="preserve"> значение показателя </w:t>
      </w:r>
      <w:r w:rsidRPr="00875913">
        <w:rPr>
          <w:color w:val="0000FF"/>
          <w:sz w:val="20"/>
          <w:szCs w:val="20"/>
        </w:rPr>
        <w:t>в пункте</w:t>
      </w:r>
      <w:r w:rsidRPr="00875913">
        <w:rPr>
          <w:sz w:val="20"/>
          <w:szCs w:val="20"/>
        </w:rPr>
        <w:t xml:space="preserve"> </w:t>
      </w:r>
      <w:r w:rsidRPr="00875913">
        <w:rPr>
          <w:color w:val="0000FF"/>
          <w:sz w:val="20"/>
          <w:szCs w:val="20"/>
        </w:rPr>
        <w:t>«Функциональные и качественные характеристики (потребительские свойства) товара»</w:t>
      </w:r>
      <w:r w:rsidRPr="00875913">
        <w:rPr>
          <w:sz w:val="20"/>
          <w:szCs w:val="20"/>
        </w:rPr>
        <w:t xml:space="preserve"> </w:t>
      </w:r>
      <w:r w:rsidRPr="00875913">
        <w:rPr>
          <w:color w:val="0000FF"/>
          <w:sz w:val="20"/>
          <w:szCs w:val="20"/>
        </w:rPr>
        <w:t>в графе «</w:t>
      </w:r>
      <w:r w:rsidRPr="00875913">
        <w:rPr>
          <w:bCs/>
          <w:color w:val="0000FF"/>
          <w:spacing w:val="-2"/>
          <w:sz w:val="20"/>
          <w:szCs w:val="20"/>
        </w:rPr>
        <w:t>Значение/наличие показателя</w:t>
      </w:r>
      <w:r w:rsidRPr="00875913">
        <w:rPr>
          <w:color w:val="0000FF"/>
          <w:sz w:val="20"/>
          <w:szCs w:val="20"/>
        </w:rPr>
        <w:t xml:space="preserve">» </w:t>
      </w:r>
      <w:r w:rsidRPr="00875913">
        <w:rPr>
          <w:sz w:val="20"/>
          <w:szCs w:val="20"/>
        </w:rPr>
        <w:t>сопровождается словами «не более», «не менее», «или», то участнику размещения заказа при подготовке заявки на участие в открытом аукционе в электронной форме следует указывать конкретное значение показателя предлагаемого к поставке товара</w:t>
      </w:r>
    </w:p>
    <w:p w:rsidR="00995213" w:rsidRPr="00875913" w:rsidRDefault="00995213" w:rsidP="00995213">
      <w:pPr>
        <w:jc w:val="center"/>
      </w:pPr>
    </w:p>
    <w:p w:rsidR="004D2DE9" w:rsidRPr="00875913" w:rsidRDefault="004D2DE9" w:rsidP="00EB1878">
      <w:pPr>
        <w:ind w:left="-567" w:firstLine="27"/>
      </w:pPr>
      <w:r w:rsidRPr="00875913">
        <w:lastRenderedPageBreak/>
        <w:t xml:space="preserve">Представитель ЗАКАЗЧИКА обязан при приемке Автомобиля проверить его по качеству, комплектности, соответствия техническим характеристикам и описи завода-изготовителя, наличия документов, необходимых для эксплуатации и постановки на учет в органах ГИБДД . </w:t>
      </w:r>
    </w:p>
    <w:p w:rsidR="004D2DE9" w:rsidRPr="00875913" w:rsidRDefault="004D2DE9" w:rsidP="004D2DE9">
      <w:pPr>
        <w:ind w:left="-540"/>
        <w:rPr>
          <w:b/>
        </w:rPr>
      </w:pPr>
      <w:r w:rsidRPr="00875913">
        <w:t>1.</w:t>
      </w:r>
      <w:r w:rsidRPr="00875913">
        <w:rPr>
          <w:b/>
        </w:rPr>
        <w:t>Требования к качеству Автомобиля</w:t>
      </w:r>
      <w:r w:rsidRPr="00875913">
        <w:t>: Поставщик гарантирует качество и надёжность поставляемого Автомобиля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действующим законодательством Российской Федерации.</w:t>
      </w:r>
      <w:r w:rsidRPr="00875913">
        <w:rPr>
          <w:b/>
        </w:rPr>
        <w:t xml:space="preserve"> </w:t>
      </w:r>
      <w:r w:rsidRPr="00875913">
        <w:t xml:space="preserve">Поставляемый  Автомобиль должен быть новым.  </w:t>
      </w:r>
    </w:p>
    <w:p w:rsidR="004D2DE9" w:rsidRPr="00875913" w:rsidRDefault="004D2DE9" w:rsidP="004D2DE9">
      <w:pPr>
        <w:ind w:left="-540"/>
      </w:pPr>
      <w:r w:rsidRPr="00875913">
        <w:t>2.</w:t>
      </w:r>
      <w:r w:rsidRPr="00875913">
        <w:rPr>
          <w:b/>
        </w:rPr>
        <w:t>Требования по комплектности Автомобиля</w:t>
      </w:r>
      <w:r w:rsidRPr="00875913">
        <w:t>: При передаче ЗАКАЗЧИКУ  Автомобиля одновременно ПОСТАВЩИК обязан передать: паспорт автотранспортного средства, договор купли-продажи, товарно-транспортную накладную, сервисную книжку на автотранспорт, руководство по эксплуатации, гарантийный талон, документ, подтверждающий  происхождение Автомобиля, комплект запасных частей и инструментов.</w:t>
      </w:r>
    </w:p>
    <w:p w:rsidR="004D2DE9" w:rsidRPr="00875913" w:rsidRDefault="004D2DE9" w:rsidP="004D2DE9">
      <w:pPr>
        <w:ind w:left="-540"/>
      </w:pPr>
      <w:r w:rsidRPr="00875913">
        <w:t>3.</w:t>
      </w:r>
      <w:r w:rsidRPr="00875913">
        <w:rPr>
          <w:b/>
        </w:rPr>
        <w:t>Требования к безопасности Автомобиля</w:t>
      </w:r>
      <w:r w:rsidRPr="00875913">
        <w:t xml:space="preserve">: </w:t>
      </w:r>
      <w:r w:rsidRPr="00875913">
        <w:rPr>
          <w:color w:val="000000"/>
        </w:rPr>
        <w:t xml:space="preserve">поставляемый Автомобиль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 </w:t>
      </w:r>
    </w:p>
    <w:p w:rsidR="004D2DE9" w:rsidRPr="00875913" w:rsidRDefault="004D2DE9" w:rsidP="004D2DE9">
      <w:pPr>
        <w:ind w:left="-540"/>
      </w:pPr>
      <w:r w:rsidRPr="00875913">
        <w:t>4.</w:t>
      </w:r>
      <w:r w:rsidRPr="00875913">
        <w:rPr>
          <w:b/>
        </w:rPr>
        <w:t>Требования по объему гарантий качества Автомобиля</w:t>
      </w:r>
      <w:r w:rsidRPr="00875913">
        <w:t>: техническое обслуживание, гарантийный и послегарантийный ремонт Автомобиля осуществляется сервисными предприятиями Завода-изготовителя, уполномоченными осуществлять бесплатный  гарантийный ремонт Автомобиля при предъявлении сервисной книжки.</w:t>
      </w:r>
    </w:p>
    <w:p w:rsidR="004D2DE9" w:rsidRPr="00875913" w:rsidRDefault="004D2DE9" w:rsidP="004D2DE9">
      <w:pPr>
        <w:ind w:left="-540"/>
      </w:pPr>
      <w:r w:rsidRPr="00875913">
        <w:t>5.</w:t>
      </w:r>
      <w:r w:rsidRPr="00875913">
        <w:rPr>
          <w:b/>
        </w:rPr>
        <w:t>Требования по сроку гарантийного обслуживания</w:t>
      </w:r>
      <w:r w:rsidRPr="00875913">
        <w:t xml:space="preserve"> –  1 год или 30 тысяч километров пробега</w:t>
      </w:r>
      <w:r w:rsidR="008D244A" w:rsidRPr="00875913">
        <w:t>, при условии соблюдения правил эксплуатации и прохождении и прохождения план</w:t>
      </w:r>
      <w:r w:rsidR="00DD59AD" w:rsidRPr="00875913">
        <w:t>о</w:t>
      </w:r>
      <w:r w:rsidR="008D244A" w:rsidRPr="00875913">
        <w:t>вого ТО на авторизированной сервисной станции.</w:t>
      </w:r>
    </w:p>
    <w:p w:rsidR="004D2DE9" w:rsidRPr="00875913" w:rsidRDefault="004D2DE9" w:rsidP="004D2DE9">
      <w:pPr>
        <w:ind w:left="-540"/>
      </w:pPr>
      <w:r w:rsidRPr="00875913">
        <w:t>6.</w:t>
      </w:r>
      <w:r w:rsidRPr="00875913">
        <w:rPr>
          <w:b/>
        </w:rPr>
        <w:t>Требования по сроку (периоду) поставки Автомобиля:</w:t>
      </w:r>
      <w:r w:rsidRPr="00875913">
        <w:t xml:space="preserve"> в течение 20-ти дней с момента  заключения </w:t>
      </w:r>
      <w:r w:rsidR="00EC37C9" w:rsidRPr="00875913">
        <w:t>муниципального</w:t>
      </w:r>
      <w:r w:rsidRPr="00875913">
        <w:t xml:space="preserve"> контракта.</w:t>
      </w:r>
    </w:p>
    <w:p w:rsidR="004D2DE9" w:rsidRPr="00875913" w:rsidRDefault="004D2DE9" w:rsidP="004D2DE9">
      <w:pPr>
        <w:ind w:left="-540"/>
      </w:pPr>
      <w:r w:rsidRPr="00875913">
        <w:t xml:space="preserve">7. </w:t>
      </w:r>
      <w:r w:rsidRPr="00875913">
        <w:rPr>
          <w:b/>
        </w:rPr>
        <w:t>Место поставки Автомобиля</w:t>
      </w:r>
      <w:r w:rsidRPr="00875913">
        <w:t xml:space="preserve">: </w:t>
      </w:r>
      <w:r w:rsidR="00F858FB" w:rsidRPr="004315FD">
        <w:t>поставка осуществляется на склад поставщика в г. Иркутск</w:t>
      </w:r>
    </w:p>
    <w:p w:rsidR="00956363" w:rsidRDefault="00956363" w:rsidP="00272867">
      <w:pPr>
        <w:contextualSpacing/>
        <w:jc w:val="both"/>
        <w:rPr>
          <w:rFonts w:eastAsia="Times New Roman"/>
          <w:b/>
          <w:bCs/>
        </w:rPr>
      </w:pPr>
    </w:p>
    <w:p w:rsidR="00956363" w:rsidRDefault="00956363" w:rsidP="00272867">
      <w:pPr>
        <w:contextualSpacing/>
        <w:jc w:val="both"/>
        <w:rPr>
          <w:rFonts w:eastAsia="Times New Roman"/>
          <w:b/>
          <w:bCs/>
        </w:rPr>
      </w:pPr>
    </w:p>
    <w:p w:rsidR="00272867" w:rsidRPr="0044775E" w:rsidRDefault="00272867" w:rsidP="00956363">
      <w:pPr>
        <w:ind w:left="-567"/>
        <w:contextualSpacing/>
        <w:jc w:val="both"/>
      </w:pPr>
      <w:r w:rsidRPr="0044775E">
        <w:t>Согласовано:</w:t>
      </w:r>
    </w:p>
    <w:p w:rsidR="00956363" w:rsidRDefault="00956363" w:rsidP="00956363">
      <w:pPr>
        <w:contextualSpacing/>
        <w:jc w:val="both"/>
      </w:pPr>
    </w:p>
    <w:p w:rsidR="00C45229" w:rsidRDefault="00272867" w:rsidP="00956363">
      <w:pPr>
        <w:ind w:left="-567"/>
        <w:contextualSpacing/>
        <w:jc w:val="both"/>
      </w:pPr>
      <w:r w:rsidRPr="0044775E">
        <w:t xml:space="preserve">Заведующий отделом по градостроительству, </w:t>
      </w:r>
    </w:p>
    <w:p w:rsidR="00272867" w:rsidRPr="0044775E" w:rsidRDefault="00272867" w:rsidP="00956363">
      <w:pPr>
        <w:ind w:left="-567"/>
        <w:contextualSpacing/>
        <w:jc w:val="both"/>
      </w:pPr>
      <w:r w:rsidRPr="0044775E">
        <w:t>строительству,реконструкции и капитальному ремонту объектов</w:t>
      </w:r>
      <w:r w:rsidRPr="0044775E">
        <w:tab/>
        <w:t xml:space="preserve">                                       </w:t>
      </w:r>
      <w:r w:rsidRPr="0044775E">
        <w:tab/>
        <w:t>В.Г. Некрасов</w:t>
      </w:r>
    </w:p>
    <w:p w:rsidR="001309FD" w:rsidRDefault="001309FD" w:rsidP="008C7FCC">
      <w:pPr>
        <w:pStyle w:val="afd"/>
        <w:spacing w:before="0" w:after="0"/>
      </w:pPr>
    </w:p>
    <w:p w:rsidR="001309FD" w:rsidRPr="0058314B" w:rsidRDefault="001309FD" w:rsidP="008C7FCC">
      <w:pPr>
        <w:pStyle w:val="afd"/>
        <w:spacing w:before="0" w:after="0"/>
      </w:pPr>
    </w:p>
    <w:p w:rsidR="007A70F0" w:rsidRPr="00875913" w:rsidRDefault="007A70F0" w:rsidP="00481026">
      <w:pPr>
        <w:ind w:left="-567"/>
        <w:rPr>
          <w:b/>
          <w:bCs/>
        </w:rPr>
      </w:pPr>
      <w:r w:rsidRPr="00875913">
        <w:rPr>
          <w:b/>
          <w:bCs/>
        </w:rPr>
        <w:t xml:space="preserve">ЧАСТЬ VI.ОБОСНОВАНИЕ НАЧАЛЬНОЙ (МАКСИМАЛЬНОЙ) ЦЕНЫ </w:t>
      </w:r>
      <w:r w:rsidR="00B85CB8" w:rsidRPr="00875913">
        <w:rPr>
          <w:b/>
          <w:bCs/>
        </w:rPr>
        <w:t>МУНИЦИПАЛЬНОГО КОНТРАКТА</w:t>
      </w:r>
      <w:r w:rsidRPr="00875913">
        <w:rPr>
          <w:b/>
          <w:bCs/>
        </w:rPr>
        <w:t>.</w:t>
      </w:r>
    </w:p>
    <w:p w:rsidR="00481026" w:rsidRDefault="00481026" w:rsidP="00B26F40">
      <w:pPr>
        <w:pStyle w:val="afd"/>
        <w:spacing w:before="0" w:after="0"/>
        <w:rPr>
          <w:sz w:val="20"/>
          <w:szCs w:val="20"/>
        </w:rPr>
      </w:pPr>
    </w:p>
    <w:p w:rsidR="00B26F40" w:rsidRPr="00875913" w:rsidRDefault="00B26F40" w:rsidP="00481026">
      <w:pPr>
        <w:pStyle w:val="afd"/>
        <w:spacing w:before="0" w:after="0"/>
        <w:ind w:left="-567"/>
        <w:rPr>
          <w:sz w:val="20"/>
          <w:szCs w:val="20"/>
        </w:rPr>
      </w:pPr>
      <w:r w:rsidRPr="00875913">
        <w:rPr>
          <w:sz w:val="20"/>
          <w:szCs w:val="20"/>
        </w:rPr>
        <w:t xml:space="preserve">Начальная (максимальная) цена </w:t>
      </w:r>
      <w:r w:rsidR="001B6A64" w:rsidRPr="00875913">
        <w:rPr>
          <w:sz w:val="20"/>
          <w:szCs w:val="20"/>
        </w:rPr>
        <w:t>муниципального</w:t>
      </w:r>
      <w:r w:rsidRPr="00875913">
        <w:rPr>
          <w:sz w:val="20"/>
          <w:szCs w:val="20"/>
        </w:rPr>
        <w:t xml:space="preserve"> контракта </w:t>
      </w:r>
      <w:r w:rsidRPr="00875913">
        <w:rPr>
          <w:bCs/>
          <w:spacing w:val="13"/>
          <w:sz w:val="20"/>
          <w:szCs w:val="20"/>
        </w:rPr>
        <w:t xml:space="preserve">рассчитана Заказчиком </w:t>
      </w:r>
      <w:r w:rsidRPr="00875913">
        <w:rPr>
          <w:sz w:val="20"/>
          <w:szCs w:val="20"/>
        </w:rPr>
        <w:t>на основании предоставленных  сведений о ценах на товары, являющиеся предметом открытого аукциона в электронной форме:</w:t>
      </w:r>
    </w:p>
    <w:p w:rsidR="005702A4" w:rsidRPr="00875913" w:rsidRDefault="005702A4" w:rsidP="00B85CB8">
      <w:pPr>
        <w:tabs>
          <w:tab w:val="num" w:pos="339"/>
        </w:tabs>
        <w:spacing w:before="120"/>
        <w:jc w:val="both"/>
        <w:rPr>
          <w:bCs/>
        </w:rPr>
      </w:pPr>
    </w:p>
    <w:p w:rsidR="00481026" w:rsidRDefault="004720C6" w:rsidP="00481026">
      <w:pPr>
        <w:pStyle w:val="afd"/>
        <w:spacing w:before="0" w:after="0"/>
        <w:ind w:left="-567"/>
        <w:rPr>
          <w:color w:val="0000FF"/>
          <w:sz w:val="20"/>
          <w:szCs w:val="20"/>
        </w:rPr>
      </w:pPr>
      <w:r w:rsidRPr="00875913">
        <w:rPr>
          <w:color w:val="0000FF"/>
          <w:sz w:val="20"/>
          <w:szCs w:val="20"/>
        </w:rPr>
        <w:t xml:space="preserve">- коммерческое предложение </w:t>
      </w:r>
      <w:r w:rsidR="00E251ED" w:rsidRPr="00875913">
        <w:rPr>
          <w:color w:val="0000FF"/>
          <w:sz w:val="20"/>
          <w:szCs w:val="20"/>
        </w:rPr>
        <w:t>ЗАО</w:t>
      </w:r>
      <w:r w:rsidRPr="00875913">
        <w:rPr>
          <w:color w:val="0000FF"/>
          <w:sz w:val="20"/>
          <w:szCs w:val="20"/>
        </w:rPr>
        <w:t xml:space="preserve"> «</w:t>
      </w:r>
      <w:r w:rsidR="00E251ED" w:rsidRPr="00875913">
        <w:rPr>
          <w:color w:val="0000FF"/>
          <w:sz w:val="20"/>
          <w:szCs w:val="20"/>
        </w:rPr>
        <w:t>БайкалГАЗсервис</w:t>
      </w:r>
      <w:r w:rsidRPr="00875913">
        <w:rPr>
          <w:color w:val="0000FF"/>
          <w:sz w:val="20"/>
          <w:szCs w:val="20"/>
        </w:rPr>
        <w:t xml:space="preserve">» от </w:t>
      </w:r>
      <w:r w:rsidR="0094436A">
        <w:rPr>
          <w:color w:val="0000FF"/>
          <w:sz w:val="20"/>
          <w:szCs w:val="20"/>
        </w:rPr>
        <w:t>22</w:t>
      </w:r>
      <w:r w:rsidR="00E251ED" w:rsidRPr="00875913">
        <w:rPr>
          <w:color w:val="0000FF"/>
          <w:sz w:val="20"/>
          <w:szCs w:val="20"/>
        </w:rPr>
        <w:t>.10.2012</w:t>
      </w:r>
      <w:r w:rsidRPr="00875913">
        <w:rPr>
          <w:color w:val="0000FF"/>
          <w:sz w:val="20"/>
          <w:szCs w:val="20"/>
        </w:rPr>
        <w:t xml:space="preserve"> года на сумму </w:t>
      </w:r>
      <w:r w:rsidR="00805BBD" w:rsidRPr="00805BBD">
        <w:rPr>
          <w:color w:val="0000FF"/>
          <w:sz w:val="20"/>
          <w:szCs w:val="20"/>
        </w:rPr>
        <w:t>446 057</w:t>
      </w:r>
      <w:r w:rsidRPr="00805BBD">
        <w:rPr>
          <w:color w:val="0000FF"/>
          <w:sz w:val="20"/>
          <w:szCs w:val="20"/>
        </w:rPr>
        <w:t>,00</w:t>
      </w:r>
      <w:r w:rsidRPr="00875913">
        <w:rPr>
          <w:color w:val="0000FF"/>
          <w:sz w:val="20"/>
          <w:szCs w:val="20"/>
        </w:rPr>
        <w:t xml:space="preserve"> руб. за 1 </w:t>
      </w:r>
      <w:r w:rsidR="00EB2EB7">
        <w:rPr>
          <w:color w:val="0000FF"/>
          <w:sz w:val="20"/>
          <w:szCs w:val="20"/>
        </w:rPr>
        <w:t>авт</w:t>
      </w:r>
      <w:r w:rsidRPr="00875913">
        <w:rPr>
          <w:color w:val="0000FF"/>
          <w:sz w:val="20"/>
          <w:szCs w:val="20"/>
        </w:rPr>
        <w:t>.</w:t>
      </w:r>
    </w:p>
    <w:p w:rsidR="004720C6" w:rsidRPr="00875913" w:rsidRDefault="004720C6" w:rsidP="00481026">
      <w:pPr>
        <w:pStyle w:val="afd"/>
        <w:spacing w:before="0" w:after="0"/>
        <w:ind w:left="-567"/>
        <w:rPr>
          <w:color w:val="0000FF"/>
          <w:sz w:val="20"/>
          <w:szCs w:val="20"/>
        </w:rPr>
      </w:pPr>
      <w:r w:rsidRPr="00875913">
        <w:rPr>
          <w:color w:val="0000FF"/>
          <w:sz w:val="20"/>
          <w:szCs w:val="20"/>
        </w:rPr>
        <w:t xml:space="preserve">- коммерческое предложение </w:t>
      </w:r>
      <w:r w:rsidR="0059630F">
        <w:rPr>
          <w:color w:val="0000FF"/>
          <w:sz w:val="20"/>
          <w:szCs w:val="20"/>
        </w:rPr>
        <w:t xml:space="preserve"> </w:t>
      </w:r>
      <w:r w:rsidR="0059630F" w:rsidRPr="0059630F">
        <w:rPr>
          <w:color w:val="0000FF"/>
          <w:sz w:val="20"/>
          <w:szCs w:val="20"/>
        </w:rPr>
        <w:t xml:space="preserve">ООО </w:t>
      </w:r>
      <w:r w:rsidR="00EB2EB7">
        <w:rPr>
          <w:color w:val="0000FF"/>
          <w:sz w:val="20"/>
          <w:szCs w:val="20"/>
        </w:rPr>
        <w:t>«</w:t>
      </w:r>
      <w:r w:rsidR="00E91C49" w:rsidRPr="0059630F">
        <w:rPr>
          <w:color w:val="0000FF"/>
          <w:sz w:val="20"/>
          <w:szCs w:val="20"/>
        </w:rPr>
        <w:t xml:space="preserve">Арлан </w:t>
      </w:r>
      <w:r w:rsidR="00EB2EB7">
        <w:rPr>
          <w:color w:val="0000FF"/>
          <w:sz w:val="20"/>
          <w:szCs w:val="20"/>
        </w:rPr>
        <w:t>–</w:t>
      </w:r>
      <w:r w:rsidR="00E91C49" w:rsidRPr="0059630F">
        <w:rPr>
          <w:color w:val="0000FF"/>
          <w:sz w:val="20"/>
          <w:szCs w:val="20"/>
        </w:rPr>
        <w:t>Сибирь</w:t>
      </w:r>
      <w:r w:rsidR="00EB2EB7">
        <w:rPr>
          <w:color w:val="0000FF"/>
          <w:sz w:val="20"/>
          <w:szCs w:val="20"/>
        </w:rPr>
        <w:t>»</w:t>
      </w:r>
      <w:r w:rsidRPr="0059630F">
        <w:rPr>
          <w:color w:val="0000FF"/>
          <w:sz w:val="20"/>
          <w:szCs w:val="20"/>
        </w:rPr>
        <w:t xml:space="preserve">  от </w:t>
      </w:r>
      <w:r w:rsidR="0059630F" w:rsidRPr="0059630F">
        <w:rPr>
          <w:color w:val="0000FF"/>
          <w:sz w:val="20"/>
          <w:szCs w:val="20"/>
        </w:rPr>
        <w:t xml:space="preserve"> 22</w:t>
      </w:r>
      <w:r w:rsidR="0094436A" w:rsidRPr="0059630F">
        <w:rPr>
          <w:color w:val="0000FF"/>
          <w:sz w:val="20"/>
          <w:szCs w:val="20"/>
        </w:rPr>
        <w:t>.10</w:t>
      </w:r>
      <w:r w:rsidRPr="0059630F">
        <w:rPr>
          <w:color w:val="0000FF"/>
          <w:sz w:val="20"/>
          <w:szCs w:val="20"/>
        </w:rPr>
        <w:t xml:space="preserve">.2012 года на сумму </w:t>
      </w:r>
      <w:r w:rsidR="0059630F" w:rsidRPr="0059630F">
        <w:rPr>
          <w:color w:val="0000FF"/>
          <w:sz w:val="20"/>
          <w:szCs w:val="20"/>
        </w:rPr>
        <w:t>450</w:t>
      </w:r>
      <w:r w:rsidRPr="0059630F">
        <w:rPr>
          <w:color w:val="0000FF"/>
          <w:sz w:val="20"/>
          <w:szCs w:val="20"/>
        </w:rPr>
        <w:t xml:space="preserve"> 0</w:t>
      </w:r>
      <w:r w:rsidR="0059630F" w:rsidRPr="0059630F">
        <w:rPr>
          <w:color w:val="0000FF"/>
          <w:sz w:val="20"/>
          <w:szCs w:val="20"/>
        </w:rPr>
        <w:t>5</w:t>
      </w:r>
      <w:r w:rsidRPr="0059630F">
        <w:rPr>
          <w:color w:val="0000FF"/>
          <w:sz w:val="20"/>
          <w:szCs w:val="20"/>
        </w:rPr>
        <w:t xml:space="preserve">0,00 руб. за 1 </w:t>
      </w:r>
      <w:r w:rsidR="00EB2EB7">
        <w:rPr>
          <w:color w:val="0000FF"/>
          <w:sz w:val="20"/>
          <w:szCs w:val="20"/>
        </w:rPr>
        <w:t>авт</w:t>
      </w:r>
      <w:r w:rsidRPr="0059630F">
        <w:rPr>
          <w:color w:val="0000FF"/>
          <w:sz w:val="20"/>
          <w:szCs w:val="20"/>
        </w:rPr>
        <w:t>.</w:t>
      </w:r>
    </w:p>
    <w:p w:rsidR="003E22F4" w:rsidRPr="00B85CB8" w:rsidRDefault="003E22F4" w:rsidP="005215D1">
      <w:pPr>
        <w:pStyle w:val="afd"/>
        <w:spacing w:before="0" w:after="0"/>
        <w:rPr>
          <w:sz w:val="22"/>
          <w:szCs w:val="22"/>
        </w:rPr>
      </w:pPr>
    </w:p>
    <w:sectPr w:rsidR="003E22F4" w:rsidRPr="00B85CB8" w:rsidSect="006E7851">
      <w:footerReference w:type="default" r:id="rId14"/>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37D" w:rsidRDefault="00B8637D" w:rsidP="00FD6ECC">
      <w:r>
        <w:separator/>
      </w:r>
    </w:p>
  </w:endnote>
  <w:endnote w:type="continuationSeparator" w:id="0">
    <w:p w:rsidR="00B8637D" w:rsidRDefault="00B8637D" w:rsidP="00FD6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00" w:rsidRDefault="004B753E" w:rsidP="006C1501">
    <w:pPr>
      <w:pStyle w:val="a5"/>
      <w:framePr w:wrap="auto" w:vAnchor="text" w:hAnchor="margin" w:xAlign="right" w:y="1"/>
      <w:rPr>
        <w:rStyle w:val="a7"/>
      </w:rPr>
    </w:pPr>
    <w:r>
      <w:rPr>
        <w:rStyle w:val="a7"/>
      </w:rPr>
      <w:fldChar w:fldCharType="begin"/>
    </w:r>
    <w:r w:rsidR="009B7D00">
      <w:rPr>
        <w:rStyle w:val="a7"/>
      </w:rPr>
      <w:instrText xml:space="preserve">PAGE  </w:instrText>
    </w:r>
    <w:r>
      <w:rPr>
        <w:rStyle w:val="a7"/>
      </w:rPr>
      <w:fldChar w:fldCharType="separate"/>
    </w:r>
    <w:r w:rsidR="00E35E8C">
      <w:rPr>
        <w:rStyle w:val="a7"/>
        <w:noProof/>
      </w:rPr>
      <w:t>2</w:t>
    </w:r>
    <w:r>
      <w:rPr>
        <w:rStyle w:val="a7"/>
      </w:rPr>
      <w:fldChar w:fldCharType="end"/>
    </w:r>
  </w:p>
  <w:p w:rsidR="009B7D00" w:rsidRDefault="009B7D00" w:rsidP="00A811DF">
    <w:pPr>
      <w:pStyle w:val="a5"/>
      <w:framePr w:wrap="auto" w:vAnchor="text" w:hAnchor="margin" w:y="1"/>
      <w:ind w:right="360"/>
      <w:rPr>
        <w:rStyle w:val="a7"/>
      </w:rPr>
    </w:pPr>
  </w:p>
  <w:p w:rsidR="009B7D00" w:rsidRPr="00ED7292" w:rsidRDefault="009B7D00" w:rsidP="00E235D8">
    <w:pPr>
      <w:pStyle w:val="a5"/>
      <w:ind w:right="360" w:firstLine="360"/>
      <w:rPr>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00" w:rsidRDefault="004B753E" w:rsidP="00090796">
    <w:pPr>
      <w:pStyle w:val="a5"/>
      <w:framePr w:wrap="auto" w:vAnchor="text" w:hAnchor="margin" w:xAlign="right" w:y="1"/>
      <w:rPr>
        <w:rStyle w:val="a7"/>
      </w:rPr>
    </w:pPr>
    <w:r>
      <w:rPr>
        <w:rStyle w:val="a7"/>
      </w:rPr>
      <w:fldChar w:fldCharType="begin"/>
    </w:r>
    <w:r w:rsidR="009B7D00">
      <w:rPr>
        <w:rStyle w:val="a7"/>
      </w:rPr>
      <w:instrText xml:space="preserve">PAGE  </w:instrText>
    </w:r>
    <w:r>
      <w:rPr>
        <w:rStyle w:val="a7"/>
      </w:rPr>
      <w:fldChar w:fldCharType="separate"/>
    </w:r>
    <w:r w:rsidR="00E35E8C">
      <w:rPr>
        <w:rStyle w:val="a7"/>
        <w:noProof/>
      </w:rPr>
      <w:t>21</w:t>
    </w:r>
    <w:r>
      <w:rPr>
        <w:rStyle w:val="a7"/>
      </w:rPr>
      <w:fldChar w:fldCharType="end"/>
    </w:r>
  </w:p>
  <w:p w:rsidR="009B7D00" w:rsidRDefault="009B7D00" w:rsidP="005C064D">
    <w:pPr>
      <w:pStyle w:val="a5"/>
      <w:framePr w:wrap="auto" w:vAnchor="text" w:hAnchor="margin" w:xAlign="center" w:y="1"/>
      <w:ind w:right="360"/>
      <w:rPr>
        <w:rStyle w:val="a7"/>
      </w:rPr>
    </w:pPr>
  </w:p>
  <w:p w:rsidR="009B7D00" w:rsidRDefault="009B7D00" w:rsidP="003131D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37D" w:rsidRDefault="00B8637D" w:rsidP="00FD6ECC">
      <w:r>
        <w:separator/>
      </w:r>
    </w:p>
  </w:footnote>
  <w:footnote w:type="continuationSeparator" w:id="0">
    <w:p w:rsidR="00B8637D" w:rsidRDefault="00B8637D" w:rsidP="00FD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D00" w:rsidRDefault="009B7D00" w:rsidP="006E7851">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A45926"/>
    <w:lvl w:ilvl="0">
      <w:start w:val="1"/>
      <w:numFmt w:val="decimal"/>
      <w:lvlText w:val="%1."/>
      <w:lvlJc w:val="left"/>
      <w:pPr>
        <w:tabs>
          <w:tab w:val="num" w:pos="643"/>
        </w:tabs>
        <w:ind w:left="643" w:hanging="360"/>
      </w:pPr>
      <w:rPr>
        <w:rFonts w:cs="Times New Roman"/>
      </w:rPr>
    </w:lvl>
  </w:abstractNum>
  <w:abstractNum w:abstractNumId="1">
    <w:nsid w:val="02675858"/>
    <w:multiLevelType w:val="hybridMultilevel"/>
    <w:tmpl w:val="759ED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1B51E3"/>
    <w:multiLevelType w:val="hybridMultilevel"/>
    <w:tmpl w:val="BD2CC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81F33"/>
    <w:multiLevelType w:val="hybridMultilevel"/>
    <w:tmpl w:val="5B346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F67D1"/>
    <w:multiLevelType w:val="hybridMultilevel"/>
    <w:tmpl w:val="18720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40A80"/>
    <w:multiLevelType w:val="hybridMultilevel"/>
    <w:tmpl w:val="903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F3D50"/>
    <w:multiLevelType w:val="multilevel"/>
    <w:tmpl w:val="D1D455C8"/>
    <w:lvl w:ilvl="0">
      <w:start w:val="2"/>
      <w:numFmt w:val="decimal"/>
      <w:lvlText w:val="%1."/>
      <w:lvlJc w:val="left"/>
      <w:pPr>
        <w:tabs>
          <w:tab w:val="num" w:pos="615"/>
        </w:tabs>
        <w:ind w:left="615" w:hanging="615"/>
      </w:pPr>
      <w:rPr>
        <w:rFonts w:cs="Times New Roman"/>
      </w:rPr>
    </w:lvl>
    <w:lvl w:ilvl="1">
      <w:start w:val="1"/>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294A328B"/>
    <w:multiLevelType w:val="hybridMultilevel"/>
    <w:tmpl w:val="38B28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AA196B"/>
    <w:multiLevelType w:val="hybridMultilevel"/>
    <w:tmpl w:val="7B223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C05596"/>
    <w:multiLevelType w:val="hybridMultilevel"/>
    <w:tmpl w:val="1F1E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D7507"/>
    <w:multiLevelType w:val="hybridMultilevel"/>
    <w:tmpl w:val="B6BE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21AE9"/>
    <w:multiLevelType w:val="hybridMultilevel"/>
    <w:tmpl w:val="1612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A73C88"/>
    <w:multiLevelType w:val="hybridMultilevel"/>
    <w:tmpl w:val="C34E0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054088"/>
    <w:multiLevelType w:val="hybridMultilevel"/>
    <w:tmpl w:val="BEBC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2F7CCE"/>
    <w:multiLevelType w:val="hybridMultilevel"/>
    <w:tmpl w:val="F7D8C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82603A"/>
    <w:multiLevelType w:val="hybridMultilevel"/>
    <w:tmpl w:val="B6705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0202554"/>
    <w:multiLevelType w:val="hybridMultilevel"/>
    <w:tmpl w:val="5C604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3343B8"/>
    <w:multiLevelType w:val="hybridMultilevel"/>
    <w:tmpl w:val="76CCD582"/>
    <w:lvl w:ilvl="0" w:tplc="5A0E2D32">
      <w:start w:val="1"/>
      <w:numFmt w:val="decimal"/>
      <w:lvlText w:val="%1."/>
      <w:lvlJc w:val="left"/>
      <w:pPr>
        <w:tabs>
          <w:tab w:val="num" w:pos="2130"/>
        </w:tabs>
        <w:ind w:left="2130" w:hanging="1410"/>
      </w:pPr>
      <w:rPr>
        <w:rFonts w:hint="default"/>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62326B"/>
    <w:multiLevelType w:val="hybridMultilevel"/>
    <w:tmpl w:val="59E4F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BC091C"/>
    <w:multiLevelType w:val="hybridMultilevel"/>
    <w:tmpl w:val="E544258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BFA1B9D"/>
    <w:multiLevelType w:val="hybridMultilevel"/>
    <w:tmpl w:val="217C1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35A6F"/>
    <w:multiLevelType w:val="hybridMultilevel"/>
    <w:tmpl w:val="3B0473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E3A7DFD"/>
    <w:multiLevelType w:val="hybridMultilevel"/>
    <w:tmpl w:val="2722A110"/>
    <w:lvl w:ilvl="0" w:tplc="7FA083A2">
      <w:start w:val="1"/>
      <w:numFmt w:val="decimal"/>
      <w:lvlText w:val="%1."/>
      <w:lvlJc w:val="left"/>
      <w:pPr>
        <w:tabs>
          <w:tab w:val="num" w:pos="780"/>
        </w:tabs>
        <w:ind w:left="780" w:hanging="4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7704607"/>
    <w:multiLevelType w:val="hybridMultilevel"/>
    <w:tmpl w:val="B37C1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606D41"/>
    <w:multiLevelType w:val="hybridMultilevel"/>
    <w:tmpl w:val="9A089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CD26D0"/>
    <w:multiLevelType w:val="hybridMultilevel"/>
    <w:tmpl w:val="01883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7"/>
  </w:num>
  <w:num w:numId="5">
    <w:abstractNumId w:val="24"/>
  </w:num>
  <w:num w:numId="6">
    <w:abstractNumId w:val="7"/>
  </w:num>
  <w:num w:numId="7">
    <w:abstractNumId w:val="23"/>
  </w:num>
  <w:num w:numId="8">
    <w:abstractNumId w:val="12"/>
  </w:num>
  <w:num w:numId="9">
    <w:abstractNumId w:val="4"/>
  </w:num>
  <w:num w:numId="10">
    <w:abstractNumId w:val="13"/>
  </w:num>
  <w:num w:numId="11">
    <w:abstractNumId w:val="9"/>
  </w:num>
  <w:num w:numId="12">
    <w:abstractNumId w:val="14"/>
  </w:num>
  <w:num w:numId="13">
    <w:abstractNumId w:val="20"/>
  </w:num>
  <w:num w:numId="14">
    <w:abstractNumId w:val="1"/>
  </w:num>
  <w:num w:numId="15">
    <w:abstractNumId w:val="11"/>
  </w:num>
  <w:num w:numId="16">
    <w:abstractNumId w:val="8"/>
  </w:num>
  <w:num w:numId="17">
    <w:abstractNumId w:val="25"/>
  </w:num>
  <w:num w:numId="18">
    <w:abstractNumId w:val="3"/>
  </w:num>
  <w:num w:numId="19">
    <w:abstractNumId w:val="2"/>
  </w:num>
  <w:num w:numId="20">
    <w:abstractNumId w:val="15"/>
  </w:num>
  <w:num w:numId="21">
    <w:abstractNumId w:val="18"/>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5C6E25"/>
    <w:rsid w:val="00000E24"/>
    <w:rsid w:val="00003826"/>
    <w:rsid w:val="000047DD"/>
    <w:rsid w:val="00010C43"/>
    <w:rsid w:val="00011A28"/>
    <w:rsid w:val="00013D7B"/>
    <w:rsid w:val="00013F12"/>
    <w:rsid w:val="000159FB"/>
    <w:rsid w:val="000165C1"/>
    <w:rsid w:val="00016645"/>
    <w:rsid w:val="000166DE"/>
    <w:rsid w:val="00017D86"/>
    <w:rsid w:val="0002256A"/>
    <w:rsid w:val="00023638"/>
    <w:rsid w:val="0002417E"/>
    <w:rsid w:val="00031921"/>
    <w:rsid w:val="00033214"/>
    <w:rsid w:val="00033BA9"/>
    <w:rsid w:val="000403FC"/>
    <w:rsid w:val="00041FE2"/>
    <w:rsid w:val="000426ED"/>
    <w:rsid w:val="00043A8A"/>
    <w:rsid w:val="00043B1A"/>
    <w:rsid w:val="000449B3"/>
    <w:rsid w:val="00050403"/>
    <w:rsid w:val="00051039"/>
    <w:rsid w:val="00051BAA"/>
    <w:rsid w:val="00052390"/>
    <w:rsid w:val="00054F69"/>
    <w:rsid w:val="0005524B"/>
    <w:rsid w:val="00055582"/>
    <w:rsid w:val="00055ADD"/>
    <w:rsid w:val="00055FD1"/>
    <w:rsid w:val="0006383F"/>
    <w:rsid w:val="00063DF4"/>
    <w:rsid w:val="000679EB"/>
    <w:rsid w:val="00067DE2"/>
    <w:rsid w:val="00071031"/>
    <w:rsid w:val="00071733"/>
    <w:rsid w:val="0007450B"/>
    <w:rsid w:val="00076B43"/>
    <w:rsid w:val="000800BA"/>
    <w:rsid w:val="000816AD"/>
    <w:rsid w:val="00082139"/>
    <w:rsid w:val="00083118"/>
    <w:rsid w:val="000835DF"/>
    <w:rsid w:val="00083BF1"/>
    <w:rsid w:val="000845B6"/>
    <w:rsid w:val="0008653E"/>
    <w:rsid w:val="00090796"/>
    <w:rsid w:val="00091499"/>
    <w:rsid w:val="00091598"/>
    <w:rsid w:val="00092148"/>
    <w:rsid w:val="000922E3"/>
    <w:rsid w:val="0009274E"/>
    <w:rsid w:val="000A16FB"/>
    <w:rsid w:val="000A186C"/>
    <w:rsid w:val="000A1F59"/>
    <w:rsid w:val="000A1F5C"/>
    <w:rsid w:val="000A4002"/>
    <w:rsid w:val="000A4D0E"/>
    <w:rsid w:val="000A7F36"/>
    <w:rsid w:val="000A7F7B"/>
    <w:rsid w:val="000B137F"/>
    <w:rsid w:val="000B22A2"/>
    <w:rsid w:val="000B4C2B"/>
    <w:rsid w:val="000B580C"/>
    <w:rsid w:val="000B6F62"/>
    <w:rsid w:val="000B7B65"/>
    <w:rsid w:val="000C028D"/>
    <w:rsid w:val="000C2160"/>
    <w:rsid w:val="000C2C10"/>
    <w:rsid w:val="000C509A"/>
    <w:rsid w:val="000C5353"/>
    <w:rsid w:val="000C68EF"/>
    <w:rsid w:val="000D1713"/>
    <w:rsid w:val="000D1860"/>
    <w:rsid w:val="000D2130"/>
    <w:rsid w:val="000D258F"/>
    <w:rsid w:val="000D4869"/>
    <w:rsid w:val="000D5B2C"/>
    <w:rsid w:val="000D60FA"/>
    <w:rsid w:val="000D62A9"/>
    <w:rsid w:val="000D76A3"/>
    <w:rsid w:val="000E05BD"/>
    <w:rsid w:val="000E08FA"/>
    <w:rsid w:val="000E1B1D"/>
    <w:rsid w:val="000E385E"/>
    <w:rsid w:val="000E69CC"/>
    <w:rsid w:val="000F15DA"/>
    <w:rsid w:val="001018DB"/>
    <w:rsid w:val="00103B68"/>
    <w:rsid w:val="00103DAD"/>
    <w:rsid w:val="001062AC"/>
    <w:rsid w:val="00106CB9"/>
    <w:rsid w:val="0011215B"/>
    <w:rsid w:val="0011462B"/>
    <w:rsid w:val="00115437"/>
    <w:rsid w:val="0011577E"/>
    <w:rsid w:val="00117426"/>
    <w:rsid w:val="00120D05"/>
    <w:rsid w:val="001235C0"/>
    <w:rsid w:val="0012393E"/>
    <w:rsid w:val="001242D0"/>
    <w:rsid w:val="00125197"/>
    <w:rsid w:val="00130378"/>
    <w:rsid w:val="001309FD"/>
    <w:rsid w:val="0013360C"/>
    <w:rsid w:val="00135DA7"/>
    <w:rsid w:val="00135FEE"/>
    <w:rsid w:val="001368D3"/>
    <w:rsid w:val="00140495"/>
    <w:rsid w:val="00144749"/>
    <w:rsid w:val="00144949"/>
    <w:rsid w:val="0014673C"/>
    <w:rsid w:val="001515D6"/>
    <w:rsid w:val="00155B53"/>
    <w:rsid w:val="00156EFA"/>
    <w:rsid w:val="001621E1"/>
    <w:rsid w:val="00162C21"/>
    <w:rsid w:val="00163701"/>
    <w:rsid w:val="00164E21"/>
    <w:rsid w:val="00166760"/>
    <w:rsid w:val="00166F9D"/>
    <w:rsid w:val="001673EC"/>
    <w:rsid w:val="001746BC"/>
    <w:rsid w:val="00176534"/>
    <w:rsid w:val="00176B9F"/>
    <w:rsid w:val="0018069F"/>
    <w:rsid w:val="00180F87"/>
    <w:rsid w:val="00181D40"/>
    <w:rsid w:val="00182159"/>
    <w:rsid w:val="00182F5C"/>
    <w:rsid w:val="00183BBD"/>
    <w:rsid w:val="00183DCB"/>
    <w:rsid w:val="001872C7"/>
    <w:rsid w:val="00194D89"/>
    <w:rsid w:val="00194E1B"/>
    <w:rsid w:val="00196B91"/>
    <w:rsid w:val="001978DE"/>
    <w:rsid w:val="001A08BF"/>
    <w:rsid w:val="001A10E1"/>
    <w:rsid w:val="001A5B7D"/>
    <w:rsid w:val="001A5FA9"/>
    <w:rsid w:val="001B18AE"/>
    <w:rsid w:val="001B5F2C"/>
    <w:rsid w:val="001B6A64"/>
    <w:rsid w:val="001C151B"/>
    <w:rsid w:val="001C1933"/>
    <w:rsid w:val="001C304E"/>
    <w:rsid w:val="001C4F07"/>
    <w:rsid w:val="001C6100"/>
    <w:rsid w:val="001C7FDD"/>
    <w:rsid w:val="001D0C1C"/>
    <w:rsid w:val="001D12EB"/>
    <w:rsid w:val="001D3C83"/>
    <w:rsid w:val="001D4EF6"/>
    <w:rsid w:val="001D5030"/>
    <w:rsid w:val="001D7670"/>
    <w:rsid w:val="001E5F99"/>
    <w:rsid w:val="001E609D"/>
    <w:rsid w:val="001F1B99"/>
    <w:rsid w:val="001F23F5"/>
    <w:rsid w:val="001F2BD0"/>
    <w:rsid w:val="001F5C35"/>
    <w:rsid w:val="001F6288"/>
    <w:rsid w:val="001F6EE8"/>
    <w:rsid w:val="002005A5"/>
    <w:rsid w:val="00202DDF"/>
    <w:rsid w:val="00203AB7"/>
    <w:rsid w:val="00204194"/>
    <w:rsid w:val="00204B92"/>
    <w:rsid w:val="002063A1"/>
    <w:rsid w:val="00210420"/>
    <w:rsid w:val="002109CC"/>
    <w:rsid w:val="002122C6"/>
    <w:rsid w:val="00212864"/>
    <w:rsid w:val="00213E51"/>
    <w:rsid w:val="0021788D"/>
    <w:rsid w:val="0022022A"/>
    <w:rsid w:val="002203DC"/>
    <w:rsid w:val="00220A7F"/>
    <w:rsid w:val="00221191"/>
    <w:rsid w:val="00221D4A"/>
    <w:rsid w:val="00222221"/>
    <w:rsid w:val="00224132"/>
    <w:rsid w:val="00224814"/>
    <w:rsid w:val="0022660D"/>
    <w:rsid w:val="002302A0"/>
    <w:rsid w:val="00231BAC"/>
    <w:rsid w:val="002332B3"/>
    <w:rsid w:val="00235C50"/>
    <w:rsid w:val="00237086"/>
    <w:rsid w:val="00240677"/>
    <w:rsid w:val="00240E3C"/>
    <w:rsid w:val="002424AF"/>
    <w:rsid w:val="0024305C"/>
    <w:rsid w:val="00246473"/>
    <w:rsid w:val="00247347"/>
    <w:rsid w:val="00247A28"/>
    <w:rsid w:val="002603F3"/>
    <w:rsid w:val="002646E1"/>
    <w:rsid w:val="00266424"/>
    <w:rsid w:val="002676F5"/>
    <w:rsid w:val="0027053D"/>
    <w:rsid w:val="002705C1"/>
    <w:rsid w:val="00272867"/>
    <w:rsid w:val="0027516F"/>
    <w:rsid w:val="00275972"/>
    <w:rsid w:val="00276DA5"/>
    <w:rsid w:val="002806CF"/>
    <w:rsid w:val="00284E9A"/>
    <w:rsid w:val="00286CF2"/>
    <w:rsid w:val="00290A67"/>
    <w:rsid w:val="00294717"/>
    <w:rsid w:val="002947F9"/>
    <w:rsid w:val="00294A91"/>
    <w:rsid w:val="00295C93"/>
    <w:rsid w:val="002A0B40"/>
    <w:rsid w:val="002A174E"/>
    <w:rsid w:val="002A2D14"/>
    <w:rsid w:val="002A3451"/>
    <w:rsid w:val="002A3B3D"/>
    <w:rsid w:val="002A4F89"/>
    <w:rsid w:val="002A739E"/>
    <w:rsid w:val="002A78CA"/>
    <w:rsid w:val="002B0266"/>
    <w:rsid w:val="002B2878"/>
    <w:rsid w:val="002B44D9"/>
    <w:rsid w:val="002B5FEC"/>
    <w:rsid w:val="002B7C39"/>
    <w:rsid w:val="002C0103"/>
    <w:rsid w:val="002C1630"/>
    <w:rsid w:val="002C17D2"/>
    <w:rsid w:val="002C5EFE"/>
    <w:rsid w:val="002D0353"/>
    <w:rsid w:val="002D137C"/>
    <w:rsid w:val="002D5237"/>
    <w:rsid w:val="002D581A"/>
    <w:rsid w:val="002E00C3"/>
    <w:rsid w:val="002E079E"/>
    <w:rsid w:val="002E0869"/>
    <w:rsid w:val="002E44A0"/>
    <w:rsid w:val="002E520A"/>
    <w:rsid w:val="002E55E9"/>
    <w:rsid w:val="002E57A5"/>
    <w:rsid w:val="002E59B5"/>
    <w:rsid w:val="002E678D"/>
    <w:rsid w:val="002E758E"/>
    <w:rsid w:val="002F7584"/>
    <w:rsid w:val="0030148D"/>
    <w:rsid w:val="00302239"/>
    <w:rsid w:val="003025B5"/>
    <w:rsid w:val="0030356E"/>
    <w:rsid w:val="00304447"/>
    <w:rsid w:val="00305709"/>
    <w:rsid w:val="00312BA8"/>
    <w:rsid w:val="003131DB"/>
    <w:rsid w:val="003144AB"/>
    <w:rsid w:val="0031796C"/>
    <w:rsid w:val="00320056"/>
    <w:rsid w:val="00320A00"/>
    <w:rsid w:val="00322A8E"/>
    <w:rsid w:val="00327CED"/>
    <w:rsid w:val="003307FD"/>
    <w:rsid w:val="003308FE"/>
    <w:rsid w:val="00332E52"/>
    <w:rsid w:val="00333A1A"/>
    <w:rsid w:val="00335974"/>
    <w:rsid w:val="0034002C"/>
    <w:rsid w:val="00341863"/>
    <w:rsid w:val="00342B73"/>
    <w:rsid w:val="00343EC6"/>
    <w:rsid w:val="00344AF7"/>
    <w:rsid w:val="00345350"/>
    <w:rsid w:val="003464C5"/>
    <w:rsid w:val="00351BFF"/>
    <w:rsid w:val="00353099"/>
    <w:rsid w:val="0036079D"/>
    <w:rsid w:val="00360CDD"/>
    <w:rsid w:val="003636F0"/>
    <w:rsid w:val="00365DE5"/>
    <w:rsid w:val="00367C36"/>
    <w:rsid w:val="00370DCB"/>
    <w:rsid w:val="00372B61"/>
    <w:rsid w:val="00372B7F"/>
    <w:rsid w:val="00373C83"/>
    <w:rsid w:val="003762AA"/>
    <w:rsid w:val="00376F49"/>
    <w:rsid w:val="00381061"/>
    <w:rsid w:val="00381407"/>
    <w:rsid w:val="003845E9"/>
    <w:rsid w:val="00384EC1"/>
    <w:rsid w:val="00387F16"/>
    <w:rsid w:val="00390458"/>
    <w:rsid w:val="00391A56"/>
    <w:rsid w:val="00392369"/>
    <w:rsid w:val="00393282"/>
    <w:rsid w:val="003936B2"/>
    <w:rsid w:val="003A1FF0"/>
    <w:rsid w:val="003A25D6"/>
    <w:rsid w:val="003A3E4F"/>
    <w:rsid w:val="003A66F6"/>
    <w:rsid w:val="003B0821"/>
    <w:rsid w:val="003B2400"/>
    <w:rsid w:val="003B41F5"/>
    <w:rsid w:val="003B680B"/>
    <w:rsid w:val="003B767B"/>
    <w:rsid w:val="003B7E7C"/>
    <w:rsid w:val="003C0CD8"/>
    <w:rsid w:val="003C32BD"/>
    <w:rsid w:val="003C4DB1"/>
    <w:rsid w:val="003C59B3"/>
    <w:rsid w:val="003C5FCE"/>
    <w:rsid w:val="003D4233"/>
    <w:rsid w:val="003D44BC"/>
    <w:rsid w:val="003D6933"/>
    <w:rsid w:val="003E0342"/>
    <w:rsid w:val="003E1B83"/>
    <w:rsid w:val="003E22F4"/>
    <w:rsid w:val="003E60E4"/>
    <w:rsid w:val="003F0030"/>
    <w:rsid w:val="003F051D"/>
    <w:rsid w:val="003F5E38"/>
    <w:rsid w:val="003F6536"/>
    <w:rsid w:val="003F6E7E"/>
    <w:rsid w:val="003F7AA9"/>
    <w:rsid w:val="00400673"/>
    <w:rsid w:val="004035DE"/>
    <w:rsid w:val="00403AAB"/>
    <w:rsid w:val="00404ED0"/>
    <w:rsid w:val="0040656C"/>
    <w:rsid w:val="004073BC"/>
    <w:rsid w:val="0041063F"/>
    <w:rsid w:val="00411DF3"/>
    <w:rsid w:val="00412E53"/>
    <w:rsid w:val="00413E9E"/>
    <w:rsid w:val="004157BD"/>
    <w:rsid w:val="00415CF8"/>
    <w:rsid w:val="00416425"/>
    <w:rsid w:val="00417072"/>
    <w:rsid w:val="00417237"/>
    <w:rsid w:val="0042085D"/>
    <w:rsid w:val="0042285B"/>
    <w:rsid w:val="00422969"/>
    <w:rsid w:val="0042749B"/>
    <w:rsid w:val="0042788A"/>
    <w:rsid w:val="00431046"/>
    <w:rsid w:val="004379DE"/>
    <w:rsid w:val="00443D4F"/>
    <w:rsid w:val="004451C8"/>
    <w:rsid w:val="00445D10"/>
    <w:rsid w:val="004473ED"/>
    <w:rsid w:val="004516C4"/>
    <w:rsid w:val="004549E6"/>
    <w:rsid w:val="0045515C"/>
    <w:rsid w:val="00462CDF"/>
    <w:rsid w:val="00462E74"/>
    <w:rsid w:val="00464392"/>
    <w:rsid w:val="00465A7D"/>
    <w:rsid w:val="00467CDC"/>
    <w:rsid w:val="00467E22"/>
    <w:rsid w:val="0047128B"/>
    <w:rsid w:val="004720C6"/>
    <w:rsid w:val="00474A9F"/>
    <w:rsid w:val="00474F72"/>
    <w:rsid w:val="00480605"/>
    <w:rsid w:val="004806F6"/>
    <w:rsid w:val="00481026"/>
    <w:rsid w:val="0048669C"/>
    <w:rsid w:val="004872A0"/>
    <w:rsid w:val="00487431"/>
    <w:rsid w:val="00491BEF"/>
    <w:rsid w:val="00496247"/>
    <w:rsid w:val="004971A7"/>
    <w:rsid w:val="004974AA"/>
    <w:rsid w:val="0049757D"/>
    <w:rsid w:val="004A0E45"/>
    <w:rsid w:val="004A13A2"/>
    <w:rsid w:val="004B7082"/>
    <w:rsid w:val="004B753E"/>
    <w:rsid w:val="004B7B89"/>
    <w:rsid w:val="004B7CB6"/>
    <w:rsid w:val="004C0D4B"/>
    <w:rsid w:val="004C23FA"/>
    <w:rsid w:val="004C3161"/>
    <w:rsid w:val="004C363B"/>
    <w:rsid w:val="004C51A0"/>
    <w:rsid w:val="004C55D3"/>
    <w:rsid w:val="004D2085"/>
    <w:rsid w:val="004D23EE"/>
    <w:rsid w:val="004D2DE9"/>
    <w:rsid w:val="004D2F42"/>
    <w:rsid w:val="004D489E"/>
    <w:rsid w:val="004D4AB2"/>
    <w:rsid w:val="004D524F"/>
    <w:rsid w:val="004E173B"/>
    <w:rsid w:val="004E662D"/>
    <w:rsid w:val="004F041E"/>
    <w:rsid w:val="004F2C9F"/>
    <w:rsid w:val="004F4067"/>
    <w:rsid w:val="004F46F4"/>
    <w:rsid w:val="004F642E"/>
    <w:rsid w:val="005003F0"/>
    <w:rsid w:val="00501427"/>
    <w:rsid w:val="00501F52"/>
    <w:rsid w:val="0050586A"/>
    <w:rsid w:val="00510C06"/>
    <w:rsid w:val="00511FDA"/>
    <w:rsid w:val="00512218"/>
    <w:rsid w:val="00512DFB"/>
    <w:rsid w:val="005164F4"/>
    <w:rsid w:val="00520091"/>
    <w:rsid w:val="00520D8C"/>
    <w:rsid w:val="005215D1"/>
    <w:rsid w:val="005229D8"/>
    <w:rsid w:val="0052354E"/>
    <w:rsid w:val="00526F8F"/>
    <w:rsid w:val="0053020C"/>
    <w:rsid w:val="00530305"/>
    <w:rsid w:val="00540C30"/>
    <w:rsid w:val="005460B6"/>
    <w:rsid w:val="0054652E"/>
    <w:rsid w:val="00547B1A"/>
    <w:rsid w:val="005522E2"/>
    <w:rsid w:val="005621B5"/>
    <w:rsid w:val="005637CD"/>
    <w:rsid w:val="005645A7"/>
    <w:rsid w:val="005673D2"/>
    <w:rsid w:val="005702A4"/>
    <w:rsid w:val="00573402"/>
    <w:rsid w:val="005735E8"/>
    <w:rsid w:val="00573A7C"/>
    <w:rsid w:val="00576369"/>
    <w:rsid w:val="0058032B"/>
    <w:rsid w:val="00582436"/>
    <w:rsid w:val="00582E47"/>
    <w:rsid w:val="0058314B"/>
    <w:rsid w:val="0058391A"/>
    <w:rsid w:val="00583BD3"/>
    <w:rsid w:val="005840D8"/>
    <w:rsid w:val="00590184"/>
    <w:rsid w:val="00590291"/>
    <w:rsid w:val="0059066B"/>
    <w:rsid w:val="005947CB"/>
    <w:rsid w:val="00595957"/>
    <w:rsid w:val="0059630F"/>
    <w:rsid w:val="005A0BA3"/>
    <w:rsid w:val="005A14AA"/>
    <w:rsid w:val="005A23B2"/>
    <w:rsid w:val="005A2469"/>
    <w:rsid w:val="005A602E"/>
    <w:rsid w:val="005A6B29"/>
    <w:rsid w:val="005A7828"/>
    <w:rsid w:val="005A7F11"/>
    <w:rsid w:val="005B11D1"/>
    <w:rsid w:val="005B2578"/>
    <w:rsid w:val="005B2D11"/>
    <w:rsid w:val="005B3178"/>
    <w:rsid w:val="005B539A"/>
    <w:rsid w:val="005B5C39"/>
    <w:rsid w:val="005B61E1"/>
    <w:rsid w:val="005C064D"/>
    <w:rsid w:val="005C0C44"/>
    <w:rsid w:val="005C2114"/>
    <w:rsid w:val="005C2C57"/>
    <w:rsid w:val="005C4F3D"/>
    <w:rsid w:val="005C6A1B"/>
    <w:rsid w:val="005C6E25"/>
    <w:rsid w:val="005C709F"/>
    <w:rsid w:val="005C76EA"/>
    <w:rsid w:val="005D173B"/>
    <w:rsid w:val="005D3487"/>
    <w:rsid w:val="005D7B33"/>
    <w:rsid w:val="005E0949"/>
    <w:rsid w:val="005E0AB4"/>
    <w:rsid w:val="005E2026"/>
    <w:rsid w:val="005E41ED"/>
    <w:rsid w:val="005E44CB"/>
    <w:rsid w:val="005E5E8A"/>
    <w:rsid w:val="005E6DDE"/>
    <w:rsid w:val="005F1B6C"/>
    <w:rsid w:val="00600EFC"/>
    <w:rsid w:val="006029F4"/>
    <w:rsid w:val="00604704"/>
    <w:rsid w:val="006053B8"/>
    <w:rsid w:val="006063D0"/>
    <w:rsid w:val="00606A5E"/>
    <w:rsid w:val="00606CE0"/>
    <w:rsid w:val="00610380"/>
    <w:rsid w:val="00611BC0"/>
    <w:rsid w:val="0061589C"/>
    <w:rsid w:val="00620704"/>
    <w:rsid w:val="00623B16"/>
    <w:rsid w:val="00625C26"/>
    <w:rsid w:val="0063077C"/>
    <w:rsid w:val="00632A4D"/>
    <w:rsid w:val="00633BAC"/>
    <w:rsid w:val="00640898"/>
    <w:rsid w:val="00641186"/>
    <w:rsid w:val="006416D0"/>
    <w:rsid w:val="006418CF"/>
    <w:rsid w:val="00641D10"/>
    <w:rsid w:val="006529EF"/>
    <w:rsid w:val="00653195"/>
    <w:rsid w:val="0065366B"/>
    <w:rsid w:val="00656395"/>
    <w:rsid w:val="006568C2"/>
    <w:rsid w:val="00657BFD"/>
    <w:rsid w:val="0066060D"/>
    <w:rsid w:val="00660B9C"/>
    <w:rsid w:val="00662D20"/>
    <w:rsid w:val="006634AC"/>
    <w:rsid w:val="00663DF0"/>
    <w:rsid w:val="00664905"/>
    <w:rsid w:val="0066499F"/>
    <w:rsid w:val="006721F8"/>
    <w:rsid w:val="0067477B"/>
    <w:rsid w:val="00675DC0"/>
    <w:rsid w:val="006802C7"/>
    <w:rsid w:val="00681AEB"/>
    <w:rsid w:val="0068210F"/>
    <w:rsid w:val="006851AC"/>
    <w:rsid w:val="0068638D"/>
    <w:rsid w:val="0068656D"/>
    <w:rsid w:val="006931E5"/>
    <w:rsid w:val="006941C3"/>
    <w:rsid w:val="006965AB"/>
    <w:rsid w:val="006969BD"/>
    <w:rsid w:val="00696AE9"/>
    <w:rsid w:val="006A01B4"/>
    <w:rsid w:val="006A0A0E"/>
    <w:rsid w:val="006A5D9B"/>
    <w:rsid w:val="006A6086"/>
    <w:rsid w:val="006A60AA"/>
    <w:rsid w:val="006A65B7"/>
    <w:rsid w:val="006B0C70"/>
    <w:rsid w:val="006B3841"/>
    <w:rsid w:val="006B38F0"/>
    <w:rsid w:val="006B3D28"/>
    <w:rsid w:val="006B3D2E"/>
    <w:rsid w:val="006B49B9"/>
    <w:rsid w:val="006B7283"/>
    <w:rsid w:val="006B74F6"/>
    <w:rsid w:val="006C1501"/>
    <w:rsid w:val="006C1B3E"/>
    <w:rsid w:val="006C1C77"/>
    <w:rsid w:val="006C1CC7"/>
    <w:rsid w:val="006C3390"/>
    <w:rsid w:val="006C7297"/>
    <w:rsid w:val="006D67C2"/>
    <w:rsid w:val="006D7059"/>
    <w:rsid w:val="006D7641"/>
    <w:rsid w:val="006E079A"/>
    <w:rsid w:val="006E3E57"/>
    <w:rsid w:val="006E481D"/>
    <w:rsid w:val="006E4DD4"/>
    <w:rsid w:val="006E52E5"/>
    <w:rsid w:val="006E7676"/>
    <w:rsid w:val="006E7851"/>
    <w:rsid w:val="006F03FD"/>
    <w:rsid w:val="006F0ED9"/>
    <w:rsid w:val="006F34AE"/>
    <w:rsid w:val="006F47C5"/>
    <w:rsid w:val="006F5924"/>
    <w:rsid w:val="006F6586"/>
    <w:rsid w:val="00701C4C"/>
    <w:rsid w:val="00702DB7"/>
    <w:rsid w:val="00703B09"/>
    <w:rsid w:val="00703E2A"/>
    <w:rsid w:val="007059CA"/>
    <w:rsid w:val="00705B39"/>
    <w:rsid w:val="00705C76"/>
    <w:rsid w:val="007068E7"/>
    <w:rsid w:val="00707E8C"/>
    <w:rsid w:val="00713352"/>
    <w:rsid w:val="007144EF"/>
    <w:rsid w:val="00714ED4"/>
    <w:rsid w:val="00715FBB"/>
    <w:rsid w:val="00717AFE"/>
    <w:rsid w:val="00720CBC"/>
    <w:rsid w:val="007229F3"/>
    <w:rsid w:val="00723E62"/>
    <w:rsid w:val="0072474C"/>
    <w:rsid w:val="00730114"/>
    <w:rsid w:val="00733B5E"/>
    <w:rsid w:val="00734ECC"/>
    <w:rsid w:val="00740D82"/>
    <w:rsid w:val="00741146"/>
    <w:rsid w:val="007430AC"/>
    <w:rsid w:val="00744E92"/>
    <w:rsid w:val="00745174"/>
    <w:rsid w:val="007453E0"/>
    <w:rsid w:val="00746AA4"/>
    <w:rsid w:val="00747287"/>
    <w:rsid w:val="007477D7"/>
    <w:rsid w:val="00747CE0"/>
    <w:rsid w:val="00750231"/>
    <w:rsid w:val="00751A11"/>
    <w:rsid w:val="00752784"/>
    <w:rsid w:val="007527C3"/>
    <w:rsid w:val="0075407F"/>
    <w:rsid w:val="00755B68"/>
    <w:rsid w:val="00755D19"/>
    <w:rsid w:val="00761041"/>
    <w:rsid w:val="00761807"/>
    <w:rsid w:val="007651CE"/>
    <w:rsid w:val="007666CF"/>
    <w:rsid w:val="00766B59"/>
    <w:rsid w:val="00770B9F"/>
    <w:rsid w:val="007716BD"/>
    <w:rsid w:val="00774E24"/>
    <w:rsid w:val="0077709C"/>
    <w:rsid w:val="00777A81"/>
    <w:rsid w:val="00780018"/>
    <w:rsid w:val="00780350"/>
    <w:rsid w:val="00782809"/>
    <w:rsid w:val="007847D9"/>
    <w:rsid w:val="00785058"/>
    <w:rsid w:val="00785CB1"/>
    <w:rsid w:val="0078613B"/>
    <w:rsid w:val="00786678"/>
    <w:rsid w:val="00786D13"/>
    <w:rsid w:val="00787D37"/>
    <w:rsid w:val="00792880"/>
    <w:rsid w:val="00796840"/>
    <w:rsid w:val="00796B41"/>
    <w:rsid w:val="007A08D4"/>
    <w:rsid w:val="007A3A5C"/>
    <w:rsid w:val="007A5D33"/>
    <w:rsid w:val="007A6372"/>
    <w:rsid w:val="007A6F86"/>
    <w:rsid w:val="007A70F0"/>
    <w:rsid w:val="007A782A"/>
    <w:rsid w:val="007A78E9"/>
    <w:rsid w:val="007B1343"/>
    <w:rsid w:val="007B3783"/>
    <w:rsid w:val="007B3992"/>
    <w:rsid w:val="007B4D95"/>
    <w:rsid w:val="007B6165"/>
    <w:rsid w:val="007C3ECE"/>
    <w:rsid w:val="007C496E"/>
    <w:rsid w:val="007C4C66"/>
    <w:rsid w:val="007C5D6C"/>
    <w:rsid w:val="007C61E7"/>
    <w:rsid w:val="007C6E53"/>
    <w:rsid w:val="007D2C2D"/>
    <w:rsid w:val="007D43B0"/>
    <w:rsid w:val="007D75A3"/>
    <w:rsid w:val="007D763A"/>
    <w:rsid w:val="007E00F4"/>
    <w:rsid w:val="007E2502"/>
    <w:rsid w:val="007E2DD8"/>
    <w:rsid w:val="007E3546"/>
    <w:rsid w:val="007E42C1"/>
    <w:rsid w:val="007E5BD4"/>
    <w:rsid w:val="007F0F64"/>
    <w:rsid w:val="007F2F3E"/>
    <w:rsid w:val="007F479D"/>
    <w:rsid w:val="007F5B0B"/>
    <w:rsid w:val="007F62DA"/>
    <w:rsid w:val="007F6B19"/>
    <w:rsid w:val="00802DD2"/>
    <w:rsid w:val="00802F49"/>
    <w:rsid w:val="00805BBD"/>
    <w:rsid w:val="00810C3C"/>
    <w:rsid w:val="008125C8"/>
    <w:rsid w:val="00815D0A"/>
    <w:rsid w:val="008168D4"/>
    <w:rsid w:val="008170FF"/>
    <w:rsid w:val="00817FA4"/>
    <w:rsid w:val="0082006F"/>
    <w:rsid w:val="00823731"/>
    <w:rsid w:val="00825FF3"/>
    <w:rsid w:val="00827B20"/>
    <w:rsid w:val="00827D64"/>
    <w:rsid w:val="0083082B"/>
    <w:rsid w:val="008324F1"/>
    <w:rsid w:val="008374AA"/>
    <w:rsid w:val="0084130C"/>
    <w:rsid w:val="00842698"/>
    <w:rsid w:val="008431E8"/>
    <w:rsid w:val="0084402F"/>
    <w:rsid w:val="00846E04"/>
    <w:rsid w:val="0085021D"/>
    <w:rsid w:val="008535A1"/>
    <w:rsid w:val="00854989"/>
    <w:rsid w:val="00855F24"/>
    <w:rsid w:val="008561D5"/>
    <w:rsid w:val="0086109F"/>
    <w:rsid w:val="00862AA7"/>
    <w:rsid w:val="00862EBC"/>
    <w:rsid w:val="008659EF"/>
    <w:rsid w:val="00865F44"/>
    <w:rsid w:val="00867014"/>
    <w:rsid w:val="00867226"/>
    <w:rsid w:val="008720AB"/>
    <w:rsid w:val="008728A3"/>
    <w:rsid w:val="008731D7"/>
    <w:rsid w:val="00875913"/>
    <w:rsid w:val="008773EE"/>
    <w:rsid w:val="0087787F"/>
    <w:rsid w:val="008804C2"/>
    <w:rsid w:val="00881F76"/>
    <w:rsid w:val="008846E5"/>
    <w:rsid w:val="008848ED"/>
    <w:rsid w:val="00884AF9"/>
    <w:rsid w:val="00884FDF"/>
    <w:rsid w:val="00885716"/>
    <w:rsid w:val="008872FB"/>
    <w:rsid w:val="00890461"/>
    <w:rsid w:val="00890BFC"/>
    <w:rsid w:val="008939C4"/>
    <w:rsid w:val="00894390"/>
    <w:rsid w:val="00894B3E"/>
    <w:rsid w:val="008A06F2"/>
    <w:rsid w:val="008A7B97"/>
    <w:rsid w:val="008A7E48"/>
    <w:rsid w:val="008B31CB"/>
    <w:rsid w:val="008B3A89"/>
    <w:rsid w:val="008B519B"/>
    <w:rsid w:val="008B63ED"/>
    <w:rsid w:val="008C0477"/>
    <w:rsid w:val="008C0B7B"/>
    <w:rsid w:val="008C1974"/>
    <w:rsid w:val="008C309E"/>
    <w:rsid w:val="008C4401"/>
    <w:rsid w:val="008C4AAB"/>
    <w:rsid w:val="008C56BA"/>
    <w:rsid w:val="008C67A3"/>
    <w:rsid w:val="008C76C0"/>
    <w:rsid w:val="008C7FCC"/>
    <w:rsid w:val="008D0411"/>
    <w:rsid w:val="008D0FCA"/>
    <w:rsid w:val="008D10F9"/>
    <w:rsid w:val="008D110A"/>
    <w:rsid w:val="008D244A"/>
    <w:rsid w:val="008D52BA"/>
    <w:rsid w:val="008D64AC"/>
    <w:rsid w:val="008E05FE"/>
    <w:rsid w:val="008E06AA"/>
    <w:rsid w:val="008E0A43"/>
    <w:rsid w:val="008E10F6"/>
    <w:rsid w:val="008E61A8"/>
    <w:rsid w:val="008F01F7"/>
    <w:rsid w:val="008F12B6"/>
    <w:rsid w:val="008F13CE"/>
    <w:rsid w:val="008F1691"/>
    <w:rsid w:val="008F2D1F"/>
    <w:rsid w:val="008F4C03"/>
    <w:rsid w:val="008F7ACE"/>
    <w:rsid w:val="009072B2"/>
    <w:rsid w:val="00911C84"/>
    <w:rsid w:val="00912AF4"/>
    <w:rsid w:val="0091315C"/>
    <w:rsid w:val="00921487"/>
    <w:rsid w:val="009217F3"/>
    <w:rsid w:val="009222B5"/>
    <w:rsid w:val="009241AD"/>
    <w:rsid w:val="00924D43"/>
    <w:rsid w:val="00926A2B"/>
    <w:rsid w:val="009315F5"/>
    <w:rsid w:val="00935C4F"/>
    <w:rsid w:val="00936B63"/>
    <w:rsid w:val="0094177F"/>
    <w:rsid w:val="00942EF5"/>
    <w:rsid w:val="00943F90"/>
    <w:rsid w:val="0094436A"/>
    <w:rsid w:val="00946BDE"/>
    <w:rsid w:val="00947793"/>
    <w:rsid w:val="00950EA8"/>
    <w:rsid w:val="0095130C"/>
    <w:rsid w:val="0095257F"/>
    <w:rsid w:val="00952D5D"/>
    <w:rsid w:val="00952D6E"/>
    <w:rsid w:val="00953750"/>
    <w:rsid w:val="00953903"/>
    <w:rsid w:val="00954230"/>
    <w:rsid w:val="009561C3"/>
    <w:rsid w:val="00956363"/>
    <w:rsid w:val="00956518"/>
    <w:rsid w:val="00957644"/>
    <w:rsid w:val="00960E91"/>
    <w:rsid w:val="00961635"/>
    <w:rsid w:val="00961D11"/>
    <w:rsid w:val="00962F6E"/>
    <w:rsid w:val="00963CF8"/>
    <w:rsid w:val="00963DF1"/>
    <w:rsid w:val="009702D5"/>
    <w:rsid w:val="0097077B"/>
    <w:rsid w:val="00971A86"/>
    <w:rsid w:val="00973AC6"/>
    <w:rsid w:val="00975E06"/>
    <w:rsid w:val="009760BA"/>
    <w:rsid w:val="00982640"/>
    <w:rsid w:val="00986B96"/>
    <w:rsid w:val="00987965"/>
    <w:rsid w:val="009917CC"/>
    <w:rsid w:val="00995213"/>
    <w:rsid w:val="00995228"/>
    <w:rsid w:val="00995FA5"/>
    <w:rsid w:val="009968E3"/>
    <w:rsid w:val="0099754A"/>
    <w:rsid w:val="009A166A"/>
    <w:rsid w:val="009A1BC7"/>
    <w:rsid w:val="009A29DC"/>
    <w:rsid w:val="009A2C57"/>
    <w:rsid w:val="009A2E80"/>
    <w:rsid w:val="009A37A6"/>
    <w:rsid w:val="009A4118"/>
    <w:rsid w:val="009A4454"/>
    <w:rsid w:val="009B137E"/>
    <w:rsid w:val="009B21E0"/>
    <w:rsid w:val="009B43A7"/>
    <w:rsid w:val="009B562B"/>
    <w:rsid w:val="009B7734"/>
    <w:rsid w:val="009B7D00"/>
    <w:rsid w:val="009C0219"/>
    <w:rsid w:val="009C0534"/>
    <w:rsid w:val="009C06D1"/>
    <w:rsid w:val="009C0924"/>
    <w:rsid w:val="009C0DC7"/>
    <w:rsid w:val="009C175D"/>
    <w:rsid w:val="009C1DBB"/>
    <w:rsid w:val="009C1F6A"/>
    <w:rsid w:val="009C4B41"/>
    <w:rsid w:val="009C6387"/>
    <w:rsid w:val="009D2907"/>
    <w:rsid w:val="009D3631"/>
    <w:rsid w:val="009E2466"/>
    <w:rsid w:val="009E4516"/>
    <w:rsid w:val="009F1323"/>
    <w:rsid w:val="009F172C"/>
    <w:rsid w:val="009F3405"/>
    <w:rsid w:val="009F385A"/>
    <w:rsid w:val="009F4345"/>
    <w:rsid w:val="009F69A5"/>
    <w:rsid w:val="009F6A5D"/>
    <w:rsid w:val="00A022E3"/>
    <w:rsid w:val="00A02510"/>
    <w:rsid w:val="00A03384"/>
    <w:rsid w:val="00A04514"/>
    <w:rsid w:val="00A05F4B"/>
    <w:rsid w:val="00A065AB"/>
    <w:rsid w:val="00A06D3D"/>
    <w:rsid w:val="00A11C09"/>
    <w:rsid w:val="00A165E6"/>
    <w:rsid w:val="00A222C1"/>
    <w:rsid w:val="00A24EC8"/>
    <w:rsid w:val="00A277BA"/>
    <w:rsid w:val="00A408B3"/>
    <w:rsid w:val="00A42F2F"/>
    <w:rsid w:val="00A458CF"/>
    <w:rsid w:val="00A52880"/>
    <w:rsid w:val="00A52B24"/>
    <w:rsid w:val="00A55EEB"/>
    <w:rsid w:val="00A57083"/>
    <w:rsid w:val="00A57DFE"/>
    <w:rsid w:val="00A60BEB"/>
    <w:rsid w:val="00A63C18"/>
    <w:rsid w:val="00A64553"/>
    <w:rsid w:val="00A72331"/>
    <w:rsid w:val="00A727A7"/>
    <w:rsid w:val="00A7448F"/>
    <w:rsid w:val="00A76EAF"/>
    <w:rsid w:val="00A8078D"/>
    <w:rsid w:val="00A811DF"/>
    <w:rsid w:val="00A81C9B"/>
    <w:rsid w:val="00A82E27"/>
    <w:rsid w:val="00A8391A"/>
    <w:rsid w:val="00A84440"/>
    <w:rsid w:val="00A8462B"/>
    <w:rsid w:val="00A8583B"/>
    <w:rsid w:val="00A873DD"/>
    <w:rsid w:val="00A87778"/>
    <w:rsid w:val="00A92C48"/>
    <w:rsid w:val="00A9380E"/>
    <w:rsid w:val="00A955E3"/>
    <w:rsid w:val="00A96567"/>
    <w:rsid w:val="00A9767A"/>
    <w:rsid w:val="00AA0ACA"/>
    <w:rsid w:val="00AA1534"/>
    <w:rsid w:val="00AA295D"/>
    <w:rsid w:val="00AA3656"/>
    <w:rsid w:val="00AA39F3"/>
    <w:rsid w:val="00AA5920"/>
    <w:rsid w:val="00AA6A26"/>
    <w:rsid w:val="00AB0041"/>
    <w:rsid w:val="00AB088C"/>
    <w:rsid w:val="00AB35C5"/>
    <w:rsid w:val="00AB4BA3"/>
    <w:rsid w:val="00AB7FDD"/>
    <w:rsid w:val="00AC37B8"/>
    <w:rsid w:val="00AD011F"/>
    <w:rsid w:val="00AD144B"/>
    <w:rsid w:val="00AD14F8"/>
    <w:rsid w:val="00AD287A"/>
    <w:rsid w:val="00AD3D05"/>
    <w:rsid w:val="00AD7C91"/>
    <w:rsid w:val="00AE1EBA"/>
    <w:rsid w:val="00AE68E6"/>
    <w:rsid w:val="00AE750B"/>
    <w:rsid w:val="00AE7876"/>
    <w:rsid w:val="00AF191D"/>
    <w:rsid w:val="00AF48C2"/>
    <w:rsid w:val="00AF4A05"/>
    <w:rsid w:val="00AF5C5F"/>
    <w:rsid w:val="00AF7ACE"/>
    <w:rsid w:val="00B061D1"/>
    <w:rsid w:val="00B07107"/>
    <w:rsid w:val="00B10963"/>
    <w:rsid w:val="00B11E95"/>
    <w:rsid w:val="00B1505D"/>
    <w:rsid w:val="00B179F2"/>
    <w:rsid w:val="00B17F85"/>
    <w:rsid w:val="00B24571"/>
    <w:rsid w:val="00B24AA2"/>
    <w:rsid w:val="00B24AD0"/>
    <w:rsid w:val="00B25649"/>
    <w:rsid w:val="00B26F40"/>
    <w:rsid w:val="00B27DDB"/>
    <w:rsid w:val="00B30EFB"/>
    <w:rsid w:val="00B3125D"/>
    <w:rsid w:val="00B3153B"/>
    <w:rsid w:val="00B32A80"/>
    <w:rsid w:val="00B32BEB"/>
    <w:rsid w:val="00B3333C"/>
    <w:rsid w:val="00B37BF0"/>
    <w:rsid w:val="00B43FEB"/>
    <w:rsid w:val="00B44F27"/>
    <w:rsid w:val="00B452CC"/>
    <w:rsid w:val="00B45813"/>
    <w:rsid w:val="00B47094"/>
    <w:rsid w:val="00B4798D"/>
    <w:rsid w:val="00B51E2E"/>
    <w:rsid w:val="00B55231"/>
    <w:rsid w:val="00B55514"/>
    <w:rsid w:val="00B555CA"/>
    <w:rsid w:val="00B55D75"/>
    <w:rsid w:val="00B56D21"/>
    <w:rsid w:val="00B577DC"/>
    <w:rsid w:val="00B62406"/>
    <w:rsid w:val="00B724F8"/>
    <w:rsid w:val="00B726DB"/>
    <w:rsid w:val="00B73BCA"/>
    <w:rsid w:val="00B81E37"/>
    <w:rsid w:val="00B8259E"/>
    <w:rsid w:val="00B84550"/>
    <w:rsid w:val="00B85CB8"/>
    <w:rsid w:val="00B8637D"/>
    <w:rsid w:val="00B874AC"/>
    <w:rsid w:val="00B919A2"/>
    <w:rsid w:val="00B92169"/>
    <w:rsid w:val="00BA6AD8"/>
    <w:rsid w:val="00BA6B93"/>
    <w:rsid w:val="00BA7749"/>
    <w:rsid w:val="00BB7520"/>
    <w:rsid w:val="00BC0402"/>
    <w:rsid w:val="00BC271D"/>
    <w:rsid w:val="00BC3D0E"/>
    <w:rsid w:val="00BC5718"/>
    <w:rsid w:val="00BC5E01"/>
    <w:rsid w:val="00BC6892"/>
    <w:rsid w:val="00BC737C"/>
    <w:rsid w:val="00BD0DCD"/>
    <w:rsid w:val="00BD20BE"/>
    <w:rsid w:val="00BD6787"/>
    <w:rsid w:val="00BD7757"/>
    <w:rsid w:val="00BE05E6"/>
    <w:rsid w:val="00BE63B5"/>
    <w:rsid w:val="00BF02B2"/>
    <w:rsid w:val="00BF04E9"/>
    <w:rsid w:val="00BF10F2"/>
    <w:rsid w:val="00BF2D10"/>
    <w:rsid w:val="00BF6C01"/>
    <w:rsid w:val="00C00A2E"/>
    <w:rsid w:val="00C04334"/>
    <w:rsid w:val="00C05C7C"/>
    <w:rsid w:val="00C061B8"/>
    <w:rsid w:val="00C114FA"/>
    <w:rsid w:val="00C12528"/>
    <w:rsid w:val="00C1285B"/>
    <w:rsid w:val="00C12A0B"/>
    <w:rsid w:val="00C14379"/>
    <w:rsid w:val="00C23BF9"/>
    <w:rsid w:val="00C23E19"/>
    <w:rsid w:val="00C244B1"/>
    <w:rsid w:val="00C305A6"/>
    <w:rsid w:val="00C353A5"/>
    <w:rsid w:val="00C366AB"/>
    <w:rsid w:val="00C37CD1"/>
    <w:rsid w:val="00C44D09"/>
    <w:rsid w:val="00C45229"/>
    <w:rsid w:val="00C457F2"/>
    <w:rsid w:val="00C47F48"/>
    <w:rsid w:val="00C502F9"/>
    <w:rsid w:val="00C5231A"/>
    <w:rsid w:val="00C5592C"/>
    <w:rsid w:val="00C56ECA"/>
    <w:rsid w:val="00C6484A"/>
    <w:rsid w:val="00C653F6"/>
    <w:rsid w:val="00C666EA"/>
    <w:rsid w:val="00C7182D"/>
    <w:rsid w:val="00C71F23"/>
    <w:rsid w:val="00C728A4"/>
    <w:rsid w:val="00C734DF"/>
    <w:rsid w:val="00C73B2C"/>
    <w:rsid w:val="00C74F37"/>
    <w:rsid w:val="00C74F84"/>
    <w:rsid w:val="00C77E53"/>
    <w:rsid w:val="00C836F7"/>
    <w:rsid w:val="00C845A6"/>
    <w:rsid w:val="00C84ED5"/>
    <w:rsid w:val="00C877B9"/>
    <w:rsid w:val="00C9133C"/>
    <w:rsid w:val="00C925A4"/>
    <w:rsid w:val="00C946AB"/>
    <w:rsid w:val="00C9627D"/>
    <w:rsid w:val="00C96CED"/>
    <w:rsid w:val="00C97A8A"/>
    <w:rsid w:val="00CA3EBB"/>
    <w:rsid w:val="00CA7E17"/>
    <w:rsid w:val="00CB19FA"/>
    <w:rsid w:val="00CB3463"/>
    <w:rsid w:val="00CB357A"/>
    <w:rsid w:val="00CB43AA"/>
    <w:rsid w:val="00CB554E"/>
    <w:rsid w:val="00CC0B38"/>
    <w:rsid w:val="00CC245F"/>
    <w:rsid w:val="00CC24E2"/>
    <w:rsid w:val="00CC29CA"/>
    <w:rsid w:val="00CC4788"/>
    <w:rsid w:val="00CC61A3"/>
    <w:rsid w:val="00CD0CAC"/>
    <w:rsid w:val="00CD119E"/>
    <w:rsid w:val="00CD39D2"/>
    <w:rsid w:val="00CD7C0E"/>
    <w:rsid w:val="00CE06D5"/>
    <w:rsid w:val="00CE06DF"/>
    <w:rsid w:val="00CE1487"/>
    <w:rsid w:val="00CF119F"/>
    <w:rsid w:val="00CF1BB9"/>
    <w:rsid w:val="00CF390B"/>
    <w:rsid w:val="00CF3B9C"/>
    <w:rsid w:val="00CF4EA1"/>
    <w:rsid w:val="00CF53A5"/>
    <w:rsid w:val="00CF5FAC"/>
    <w:rsid w:val="00D035DA"/>
    <w:rsid w:val="00D03785"/>
    <w:rsid w:val="00D03E1B"/>
    <w:rsid w:val="00D044FB"/>
    <w:rsid w:val="00D0756E"/>
    <w:rsid w:val="00D07ACC"/>
    <w:rsid w:val="00D112D6"/>
    <w:rsid w:val="00D11C39"/>
    <w:rsid w:val="00D1221A"/>
    <w:rsid w:val="00D12D6A"/>
    <w:rsid w:val="00D14A59"/>
    <w:rsid w:val="00D14F58"/>
    <w:rsid w:val="00D15AB5"/>
    <w:rsid w:val="00D15ADB"/>
    <w:rsid w:val="00D16C1A"/>
    <w:rsid w:val="00D1705C"/>
    <w:rsid w:val="00D1754F"/>
    <w:rsid w:val="00D204EA"/>
    <w:rsid w:val="00D21A26"/>
    <w:rsid w:val="00D226DF"/>
    <w:rsid w:val="00D2275A"/>
    <w:rsid w:val="00D25483"/>
    <w:rsid w:val="00D30138"/>
    <w:rsid w:val="00D3030A"/>
    <w:rsid w:val="00D30E59"/>
    <w:rsid w:val="00D31977"/>
    <w:rsid w:val="00D32BE3"/>
    <w:rsid w:val="00D34A1A"/>
    <w:rsid w:val="00D34DFD"/>
    <w:rsid w:val="00D363CD"/>
    <w:rsid w:val="00D4405A"/>
    <w:rsid w:val="00D45150"/>
    <w:rsid w:val="00D47D5F"/>
    <w:rsid w:val="00D50B01"/>
    <w:rsid w:val="00D51932"/>
    <w:rsid w:val="00D51A9D"/>
    <w:rsid w:val="00D56206"/>
    <w:rsid w:val="00D56B35"/>
    <w:rsid w:val="00D60D17"/>
    <w:rsid w:val="00D65A0F"/>
    <w:rsid w:val="00D67E86"/>
    <w:rsid w:val="00D70DA8"/>
    <w:rsid w:val="00D70DEB"/>
    <w:rsid w:val="00D713F0"/>
    <w:rsid w:val="00D72104"/>
    <w:rsid w:val="00D74E3D"/>
    <w:rsid w:val="00D77C10"/>
    <w:rsid w:val="00D81F7B"/>
    <w:rsid w:val="00D838ED"/>
    <w:rsid w:val="00D83F56"/>
    <w:rsid w:val="00D843EE"/>
    <w:rsid w:val="00D84BB0"/>
    <w:rsid w:val="00D91A6A"/>
    <w:rsid w:val="00D91FD2"/>
    <w:rsid w:val="00D97638"/>
    <w:rsid w:val="00DA047C"/>
    <w:rsid w:val="00DA2319"/>
    <w:rsid w:val="00DA3EC4"/>
    <w:rsid w:val="00DA4162"/>
    <w:rsid w:val="00DA4565"/>
    <w:rsid w:val="00DA4B5F"/>
    <w:rsid w:val="00DA5AFE"/>
    <w:rsid w:val="00DB062D"/>
    <w:rsid w:val="00DB1125"/>
    <w:rsid w:val="00DB37C9"/>
    <w:rsid w:val="00DB51A9"/>
    <w:rsid w:val="00DB5C54"/>
    <w:rsid w:val="00DB713A"/>
    <w:rsid w:val="00DB73D9"/>
    <w:rsid w:val="00DB7951"/>
    <w:rsid w:val="00DC0BC6"/>
    <w:rsid w:val="00DC462B"/>
    <w:rsid w:val="00DC54AE"/>
    <w:rsid w:val="00DC54C5"/>
    <w:rsid w:val="00DD40BF"/>
    <w:rsid w:val="00DD4B02"/>
    <w:rsid w:val="00DD5493"/>
    <w:rsid w:val="00DD59AD"/>
    <w:rsid w:val="00DD706D"/>
    <w:rsid w:val="00DD7E8C"/>
    <w:rsid w:val="00DE0E9C"/>
    <w:rsid w:val="00DE1E09"/>
    <w:rsid w:val="00DE36EB"/>
    <w:rsid w:val="00DE5448"/>
    <w:rsid w:val="00DF0C21"/>
    <w:rsid w:val="00DF4370"/>
    <w:rsid w:val="00DF49D7"/>
    <w:rsid w:val="00DF735E"/>
    <w:rsid w:val="00DF7CB5"/>
    <w:rsid w:val="00E00240"/>
    <w:rsid w:val="00E0080D"/>
    <w:rsid w:val="00E00A8C"/>
    <w:rsid w:val="00E05228"/>
    <w:rsid w:val="00E103AD"/>
    <w:rsid w:val="00E114A9"/>
    <w:rsid w:val="00E16B55"/>
    <w:rsid w:val="00E20518"/>
    <w:rsid w:val="00E218B8"/>
    <w:rsid w:val="00E2271C"/>
    <w:rsid w:val="00E235D8"/>
    <w:rsid w:val="00E245C9"/>
    <w:rsid w:val="00E24C56"/>
    <w:rsid w:val="00E251ED"/>
    <w:rsid w:val="00E25740"/>
    <w:rsid w:val="00E272BE"/>
    <w:rsid w:val="00E30D29"/>
    <w:rsid w:val="00E30EC0"/>
    <w:rsid w:val="00E31301"/>
    <w:rsid w:val="00E323FE"/>
    <w:rsid w:val="00E33045"/>
    <w:rsid w:val="00E35E8C"/>
    <w:rsid w:val="00E3693E"/>
    <w:rsid w:val="00E40E73"/>
    <w:rsid w:val="00E44782"/>
    <w:rsid w:val="00E46F8E"/>
    <w:rsid w:val="00E47FAA"/>
    <w:rsid w:val="00E5416D"/>
    <w:rsid w:val="00E54874"/>
    <w:rsid w:val="00E54B19"/>
    <w:rsid w:val="00E61CD9"/>
    <w:rsid w:val="00E679B0"/>
    <w:rsid w:val="00E702C0"/>
    <w:rsid w:val="00E70B65"/>
    <w:rsid w:val="00E71420"/>
    <w:rsid w:val="00E73C34"/>
    <w:rsid w:val="00E74834"/>
    <w:rsid w:val="00E770BC"/>
    <w:rsid w:val="00E8087E"/>
    <w:rsid w:val="00E851E7"/>
    <w:rsid w:val="00E85633"/>
    <w:rsid w:val="00E868A7"/>
    <w:rsid w:val="00E8715F"/>
    <w:rsid w:val="00E87666"/>
    <w:rsid w:val="00E91C49"/>
    <w:rsid w:val="00E96475"/>
    <w:rsid w:val="00E971FB"/>
    <w:rsid w:val="00E972C5"/>
    <w:rsid w:val="00E97DA2"/>
    <w:rsid w:val="00EA4F4A"/>
    <w:rsid w:val="00EA7011"/>
    <w:rsid w:val="00EA774F"/>
    <w:rsid w:val="00EA7F43"/>
    <w:rsid w:val="00EB1878"/>
    <w:rsid w:val="00EB239E"/>
    <w:rsid w:val="00EB2EB7"/>
    <w:rsid w:val="00EB71B0"/>
    <w:rsid w:val="00EC0476"/>
    <w:rsid w:val="00EC37C9"/>
    <w:rsid w:val="00EC4F5C"/>
    <w:rsid w:val="00ED2079"/>
    <w:rsid w:val="00ED44B1"/>
    <w:rsid w:val="00ED47BF"/>
    <w:rsid w:val="00ED4802"/>
    <w:rsid w:val="00ED488D"/>
    <w:rsid w:val="00ED6A98"/>
    <w:rsid w:val="00ED7292"/>
    <w:rsid w:val="00ED7A93"/>
    <w:rsid w:val="00EE0702"/>
    <w:rsid w:val="00EE2725"/>
    <w:rsid w:val="00EE32BC"/>
    <w:rsid w:val="00EE4120"/>
    <w:rsid w:val="00EE4195"/>
    <w:rsid w:val="00EE473C"/>
    <w:rsid w:val="00EE4C5D"/>
    <w:rsid w:val="00EE64D3"/>
    <w:rsid w:val="00EE7369"/>
    <w:rsid w:val="00EF0093"/>
    <w:rsid w:val="00EF0189"/>
    <w:rsid w:val="00EF62F7"/>
    <w:rsid w:val="00F01139"/>
    <w:rsid w:val="00F03A88"/>
    <w:rsid w:val="00F03AE5"/>
    <w:rsid w:val="00F0410E"/>
    <w:rsid w:val="00F06C0E"/>
    <w:rsid w:val="00F07F53"/>
    <w:rsid w:val="00F10A1E"/>
    <w:rsid w:val="00F111C1"/>
    <w:rsid w:val="00F12E14"/>
    <w:rsid w:val="00F173EA"/>
    <w:rsid w:val="00F20226"/>
    <w:rsid w:val="00F26DBD"/>
    <w:rsid w:val="00F27E57"/>
    <w:rsid w:val="00F33DD5"/>
    <w:rsid w:val="00F37096"/>
    <w:rsid w:val="00F37AF1"/>
    <w:rsid w:val="00F40AC1"/>
    <w:rsid w:val="00F41979"/>
    <w:rsid w:val="00F41BD7"/>
    <w:rsid w:val="00F45ADA"/>
    <w:rsid w:val="00F54CBC"/>
    <w:rsid w:val="00F5670F"/>
    <w:rsid w:val="00F57B7D"/>
    <w:rsid w:val="00F6007D"/>
    <w:rsid w:val="00F62FBC"/>
    <w:rsid w:val="00F64DAC"/>
    <w:rsid w:val="00F663E7"/>
    <w:rsid w:val="00F67169"/>
    <w:rsid w:val="00F70D34"/>
    <w:rsid w:val="00F75DCB"/>
    <w:rsid w:val="00F81308"/>
    <w:rsid w:val="00F82069"/>
    <w:rsid w:val="00F858FB"/>
    <w:rsid w:val="00F87950"/>
    <w:rsid w:val="00F9048D"/>
    <w:rsid w:val="00F920B9"/>
    <w:rsid w:val="00F929F1"/>
    <w:rsid w:val="00F96DE9"/>
    <w:rsid w:val="00FA14D0"/>
    <w:rsid w:val="00FA37C9"/>
    <w:rsid w:val="00FA4A2B"/>
    <w:rsid w:val="00FA6FA6"/>
    <w:rsid w:val="00FA7375"/>
    <w:rsid w:val="00FB087F"/>
    <w:rsid w:val="00FB0C04"/>
    <w:rsid w:val="00FB315F"/>
    <w:rsid w:val="00FB63AF"/>
    <w:rsid w:val="00FC07A2"/>
    <w:rsid w:val="00FC384B"/>
    <w:rsid w:val="00FC4F0D"/>
    <w:rsid w:val="00FC6FFA"/>
    <w:rsid w:val="00FC7872"/>
    <w:rsid w:val="00FD1A17"/>
    <w:rsid w:val="00FD2835"/>
    <w:rsid w:val="00FD549F"/>
    <w:rsid w:val="00FD54AA"/>
    <w:rsid w:val="00FD6ECC"/>
    <w:rsid w:val="00FD73EA"/>
    <w:rsid w:val="00FE06F2"/>
    <w:rsid w:val="00FE1525"/>
    <w:rsid w:val="00FE1B19"/>
    <w:rsid w:val="00FE6CE1"/>
    <w:rsid w:val="00FF576A"/>
    <w:rsid w:val="00FF6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5C6E25"/>
    <w:rPr>
      <w:rFonts w:ascii="Times New Roman" w:hAnsi="Times New Roman"/>
    </w:rPr>
  </w:style>
  <w:style w:type="paragraph" w:styleId="1">
    <w:name w:val="heading 1"/>
    <w:aliases w:val="Знак"/>
    <w:basedOn w:val="a"/>
    <w:next w:val="a"/>
    <w:link w:val="10"/>
    <w:qFormat/>
    <w:rsid w:val="005C6E25"/>
    <w:pPr>
      <w:spacing w:before="100" w:beforeAutospacing="1" w:after="100" w:afterAutospacing="1"/>
      <w:outlineLvl w:val="0"/>
    </w:pPr>
    <w:rPr>
      <w:rFonts w:ascii="Tahoma" w:hAnsi="Tahoma" w:cs="Tahoma"/>
      <w:lang w:val="en-US" w:eastAsia="en-US"/>
    </w:rPr>
  </w:style>
  <w:style w:type="paragraph" w:styleId="2">
    <w:name w:val="heading 2"/>
    <w:basedOn w:val="a"/>
    <w:next w:val="a"/>
    <w:link w:val="20"/>
    <w:qFormat/>
    <w:rsid w:val="005C6E2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C6E25"/>
    <w:pPr>
      <w:keepNext/>
      <w:spacing w:before="240" w:after="60"/>
      <w:outlineLvl w:val="2"/>
    </w:pPr>
    <w:rPr>
      <w:rFonts w:ascii="Arial" w:hAnsi="Arial" w:cs="Arial"/>
      <w:b/>
      <w:bCs/>
      <w:sz w:val="26"/>
      <w:szCs w:val="26"/>
    </w:rPr>
  </w:style>
  <w:style w:type="paragraph" w:styleId="4">
    <w:name w:val="heading 4"/>
    <w:basedOn w:val="a"/>
    <w:next w:val="a"/>
    <w:link w:val="40"/>
    <w:qFormat/>
    <w:rsid w:val="005C6E25"/>
    <w:pPr>
      <w:keepNext/>
      <w:spacing w:before="240" w:after="60"/>
      <w:outlineLvl w:val="3"/>
    </w:pPr>
    <w:rPr>
      <w:b/>
      <w:bCs/>
      <w:sz w:val="28"/>
      <w:szCs w:val="28"/>
    </w:rPr>
  </w:style>
  <w:style w:type="paragraph" w:styleId="5">
    <w:name w:val="heading 5"/>
    <w:basedOn w:val="a"/>
    <w:next w:val="a"/>
    <w:link w:val="50"/>
    <w:qFormat/>
    <w:rsid w:val="005C6E25"/>
    <w:pPr>
      <w:spacing w:before="240" w:after="60"/>
      <w:outlineLvl w:val="4"/>
    </w:pPr>
    <w:rPr>
      <w:b/>
      <w:bCs/>
      <w:i/>
      <w:iCs/>
      <w:sz w:val="26"/>
      <w:szCs w:val="26"/>
    </w:rPr>
  </w:style>
  <w:style w:type="paragraph" w:styleId="6">
    <w:name w:val="heading 6"/>
    <w:basedOn w:val="a"/>
    <w:next w:val="a"/>
    <w:link w:val="60"/>
    <w:qFormat/>
    <w:rsid w:val="005C6E25"/>
    <w:pPr>
      <w:spacing w:before="240" w:after="60"/>
      <w:outlineLvl w:val="5"/>
    </w:pPr>
    <w:rPr>
      <w:b/>
      <w:bCs/>
      <w:sz w:val="22"/>
      <w:szCs w:val="22"/>
    </w:rPr>
  </w:style>
  <w:style w:type="paragraph" w:styleId="7">
    <w:name w:val="heading 7"/>
    <w:basedOn w:val="a"/>
    <w:next w:val="a"/>
    <w:link w:val="70"/>
    <w:qFormat/>
    <w:rsid w:val="005C6E25"/>
    <w:pPr>
      <w:spacing w:before="240" w:after="60"/>
      <w:outlineLvl w:val="6"/>
    </w:pPr>
    <w:rPr>
      <w:sz w:val="24"/>
      <w:szCs w:val="24"/>
    </w:rPr>
  </w:style>
  <w:style w:type="paragraph" w:styleId="8">
    <w:name w:val="heading 8"/>
    <w:basedOn w:val="a"/>
    <w:next w:val="a"/>
    <w:link w:val="80"/>
    <w:qFormat/>
    <w:rsid w:val="005C6E25"/>
    <w:pPr>
      <w:spacing w:before="240" w:after="60"/>
      <w:outlineLvl w:val="7"/>
    </w:pPr>
    <w:rPr>
      <w:i/>
      <w:iCs/>
      <w:sz w:val="24"/>
      <w:szCs w:val="24"/>
    </w:rPr>
  </w:style>
  <w:style w:type="paragraph" w:styleId="9">
    <w:name w:val="heading 9"/>
    <w:basedOn w:val="a"/>
    <w:next w:val="a"/>
    <w:link w:val="90"/>
    <w:qFormat/>
    <w:rsid w:val="005C6E25"/>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locked/>
    <w:rsid w:val="005C6E25"/>
    <w:rPr>
      <w:rFonts w:ascii="Arial" w:hAnsi="Arial" w:cs="Arial"/>
      <w:b/>
      <w:bCs/>
      <w:kern w:val="32"/>
      <w:sz w:val="20"/>
      <w:szCs w:val="20"/>
      <w:lang w:eastAsia="ru-RU"/>
    </w:rPr>
  </w:style>
  <w:style w:type="character" w:customStyle="1" w:styleId="20">
    <w:name w:val="Заголовок 2 Знак"/>
    <w:basedOn w:val="a0"/>
    <w:link w:val="2"/>
    <w:locked/>
    <w:rsid w:val="005C6E25"/>
    <w:rPr>
      <w:rFonts w:ascii="Arial" w:hAnsi="Arial" w:cs="Arial"/>
      <w:b/>
      <w:bCs/>
      <w:i/>
      <w:iCs/>
      <w:sz w:val="20"/>
      <w:szCs w:val="20"/>
      <w:lang w:eastAsia="ru-RU"/>
    </w:rPr>
  </w:style>
  <w:style w:type="character" w:customStyle="1" w:styleId="30">
    <w:name w:val="Заголовок 3 Знак"/>
    <w:basedOn w:val="a0"/>
    <w:link w:val="3"/>
    <w:locked/>
    <w:rsid w:val="005C6E25"/>
    <w:rPr>
      <w:rFonts w:ascii="Arial" w:hAnsi="Arial" w:cs="Arial"/>
      <w:b/>
      <w:bCs/>
      <w:sz w:val="26"/>
      <w:szCs w:val="26"/>
      <w:lang w:eastAsia="ru-RU"/>
    </w:rPr>
  </w:style>
  <w:style w:type="character" w:customStyle="1" w:styleId="40">
    <w:name w:val="Заголовок 4 Знак"/>
    <w:basedOn w:val="a0"/>
    <w:link w:val="4"/>
    <w:locked/>
    <w:rsid w:val="005C6E25"/>
    <w:rPr>
      <w:rFonts w:ascii="Times New Roman" w:hAnsi="Times New Roman" w:cs="Times New Roman"/>
      <w:b/>
      <w:bCs/>
      <w:sz w:val="28"/>
      <w:szCs w:val="28"/>
      <w:lang w:eastAsia="ru-RU"/>
    </w:rPr>
  </w:style>
  <w:style w:type="character" w:customStyle="1" w:styleId="50">
    <w:name w:val="Заголовок 5 Знак"/>
    <w:basedOn w:val="a0"/>
    <w:link w:val="5"/>
    <w:locked/>
    <w:rsid w:val="005C6E25"/>
    <w:rPr>
      <w:rFonts w:ascii="Times New Roman" w:hAnsi="Times New Roman" w:cs="Times New Roman"/>
      <w:b/>
      <w:bCs/>
      <w:i/>
      <w:iCs/>
      <w:sz w:val="26"/>
      <w:szCs w:val="26"/>
      <w:lang w:eastAsia="ru-RU"/>
    </w:rPr>
  </w:style>
  <w:style w:type="character" w:customStyle="1" w:styleId="60">
    <w:name w:val="Заголовок 6 Знак"/>
    <w:basedOn w:val="a0"/>
    <w:link w:val="6"/>
    <w:locked/>
    <w:rsid w:val="005C6E25"/>
    <w:rPr>
      <w:rFonts w:ascii="Times New Roman" w:hAnsi="Times New Roman" w:cs="Times New Roman"/>
      <w:b/>
      <w:bCs/>
      <w:lang w:eastAsia="ru-RU"/>
    </w:rPr>
  </w:style>
  <w:style w:type="character" w:customStyle="1" w:styleId="70">
    <w:name w:val="Заголовок 7 Знак"/>
    <w:basedOn w:val="a0"/>
    <w:link w:val="7"/>
    <w:locked/>
    <w:rsid w:val="005C6E25"/>
    <w:rPr>
      <w:rFonts w:ascii="Times New Roman" w:hAnsi="Times New Roman" w:cs="Times New Roman"/>
      <w:sz w:val="24"/>
      <w:szCs w:val="24"/>
      <w:lang w:eastAsia="ru-RU"/>
    </w:rPr>
  </w:style>
  <w:style w:type="character" w:customStyle="1" w:styleId="80">
    <w:name w:val="Заголовок 8 Знак"/>
    <w:basedOn w:val="a0"/>
    <w:link w:val="8"/>
    <w:locked/>
    <w:rsid w:val="005C6E25"/>
    <w:rPr>
      <w:rFonts w:ascii="Times New Roman" w:hAnsi="Times New Roman" w:cs="Times New Roman"/>
      <w:i/>
      <w:iCs/>
      <w:sz w:val="24"/>
      <w:szCs w:val="24"/>
      <w:lang w:eastAsia="ru-RU"/>
    </w:rPr>
  </w:style>
  <w:style w:type="character" w:customStyle="1" w:styleId="90">
    <w:name w:val="Заголовок 9 Знак"/>
    <w:basedOn w:val="a0"/>
    <w:link w:val="9"/>
    <w:locked/>
    <w:rsid w:val="005C6E25"/>
    <w:rPr>
      <w:rFonts w:ascii="Arial" w:hAnsi="Arial" w:cs="Arial"/>
      <w:b/>
      <w:bCs/>
      <w:i/>
      <w:iCs/>
      <w:sz w:val="20"/>
      <w:szCs w:val="20"/>
      <w:lang w:eastAsia="ru-RU"/>
    </w:rPr>
  </w:style>
  <w:style w:type="paragraph" w:styleId="a3">
    <w:name w:val="header"/>
    <w:aliases w:val="Название 2"/>
    <w:basedOn w:val="a"/>
    <w:link w:val="a4"/>
    <w:rsid w:val="005C6E25"/>
    <w:pPr>
      <w:tabs>
        <w:tab w:val="center" w:pos="4677"/>
        <w:tab w:val="right" w:pos="9355"/>
      </w:tabs>
    </w:pPr>
  </w:style>
  <w:style w:type="character" w:customStyle="1" w:styleId="a4">
    <w:name w:val="Верхний колонтитул Знак"/>
    <w:aliases w:val="Название 2 Знак"/>
    <w:basedOn w:val="a0"/>
    <w:link w:val="a3"/>
    <w:locked/>
    <w:rsid w:val="005C6E25"/>
    <w:rPr>
      <w:rFonts w:ascii="Times New Roman" w:hAnsi="Times New Roman" w:cs="Times New Roman"/>
      <w:sz w:val="20"/>
      <w:szCs w:val="20"/>
      <w:lang w:eastAsia="ru-RU"/>
    </w:rPr>
  </w:style>
  <w:style w:type="paragraph" w:styleId="a5">
    <w:name w:val="footer"/>
    <w:basedOn w:val="a"/>
    <w:link w:val="a6"/>
    <w:rsid w:val="005C6E25"/>
    <w:pPr>
      <w:tabs>
        <w:tab w:val="center" w:pos="4677"/>
        <w:tab w:val="right" w:pos="9355"/>
      </w:tabs>
    </w:pPr>
  </w:style>
  <w:style w:type="character" w:customStyle="1" w:styleId="a6">
    <w:name w:val="Нижний колонтитул Знак"/>
    <w:basedOn w:val="a0"/>
    <w:link w:val="a5"/>
    <w:locked/>
    <w:rsid w:val="005C6E25"/>
    <w:rPr>
      <w:rFonts w:ascii="Times New Roman" w:hAnsi="Times New Roman" w:cs="Times New Roman"/>
      <w:sz w:val="20"/>
      <w:szCs w:val="20"/>
      <w:lang w:eastAsia="ru-RU"/>
    </w:rPr>
  </w:style>
  <w:style w:type="character" w:styleId="a7">
    <w:name w:val="page number"/>
    <w:basedOn w:val="a0"/>
    <w:rsid w:val="005C6E25"/>
    <w:rPr>
      <w:rFonts w:cs="Times New Roman"/>
    </w:rPr>
  </w:style>
  <w:style w:type="paragraph" w:customStyle="1" w:styleId="11">
    <w:name w:val="текст1"/>
    <w:rsid w:val="005C6E25"/>
    <w:pPr>
      <w:autoSpaceDE w:val="0"/>
      <w:autoSpaceDN w:val="0"/>
      <w:adjustRightInd w:val="0"/>
      <w:ind w:firstLine="397"/>
      <w:jc w:val="both"/>
    </w:pPr>
    <w:rPr>
      <w:rFonts w:ascii="SchoolBookC" w:hAnsi="SchoolBookC" w:cs="SchoolBookC"/>
      <w:sz w:val="24"/>
      <w:szCs w:val="24"/>
    </w:rPr>
  </w:style>
  <w:style w:type="paragraph" w:styleId="a8">
    <w:name w:val="Block Text"/>
    <w:basedOn w:val="a"/>
    <w:rsid w:val="005C6E25"/>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bCs/>
      <w:i/>
      <w:iCs/>
      <w:sz w:val="24"/>
      <w:szCs w:val="24"/>
    </w:rPr>
  </w:style>
  <w:style w:type="paragraph" w:customStyle="1" w:styleId="a9">
    <w:name w:val="втяжка"/>
    <w:basedOn w:val="11"/>
    <w:next w:val="11"/>
    <w:rsid w:val="005C6E25"/>
    <w:pPr>
      <w:tabs>
        <w:tab w:val="left" w:pos="567"/>
      </w:tabs>
      <w:spacing w:before="57"/>
      <w:ind w:left="567" w:hanging="567"/>
    </w:pPr>
  </w:style>
  <w:style w:type="paragraph" w:customStyle="1" w:styleId="12">
    <w:name w:val="втяжка1"/>
    <w:basedOn w:val="a9"/>
    <w:next w:val="a9"/>
    <w:rsid w:val="005C6E25"/>
    <w:pPr>
      <w:tabs>
        <w:tab w:val="clear" w:pos="567"/>
        <w:tab w:val="left" w:pos="1134"/>
      </w:tabs>
      <w:ind w:left="1134"/>
    </w:pPr>
  </w:style>
  <w:style w:type="paragraph" w:styleId="21">
    <w:name w:val="Body Text Indent 2"/>
    <w:basedOn w:val="a"/>
    <w:link w:val="22"/>
    <w:rsid w:val="005C6E25"/>
    <w:pPr>
      <w:tabs>
        <w:tab w:val="left" w:pos="720"/>
      </w:tabs>
      <w:autoSpaceDE w:val="0"/>
      <w:autoSpaceDN w:val="0"/>
      <w:adjustRightInd w:val="0"/>
      <w:spacing w:before="57"/>
      <w:ind w:left="720" w:hanging="720"/>
      <w:jc w:val="both"/>
    </w:pPr>
    <w:rPr>
      <w:sz w:val="24"/>
      <w:szCs w:val="24"/>
    </w:rPr>
  </w:style>
  <w:style w:type="character" w:customStyle="1" w:styleId="22">
    <w:name w:val="Основной текст с отступом 2 Знак"/>
    <w:basedOn w:val="a0"/>
    <w:link w:val="21"/>
    <w:locked/>
    <w:rsid w:val="005C6E25"/>
    <w:rPr>
      <w:rFonts w:ascii="Times New Roman" w:hAnsi="Times New Roman" w:cs="Times New Roman"/>
      <w:sz w:val="20"/>
      <w:szCs w:val="20"/>
      <w:lang w:eastAsia="ru-RU"/>
    </w:rPr>
  </w:style>
  <w:style w:type="paragraph" w:customStyle="1" w:styleId="13">
    <w:name w:val="Обычный1"/>
    <w:link w:val="Normal"/>
    <w:rsid w:val="005C6E25"/>
    <w:pPr>
      <w:widowControl w:val="0"/>
      <w:spacing w:before="100" w:after="100"/>
    </w:pPr>
    <w:rPr>
      <w:rFonts w:ascii="Times New Roman" w:hAnsi="Times New Roman"/>
      <w:sz w:val="24"/>
      <w:szCs w:val="24"/>
    </w:rPr>
  </w:style>
  <w:style w:type="character" w:customStyle="1" w:styleId="Normal">
    <w:name w:val="Normal Знак"/>
    <w:basedOn w:val="a0"/>
    <w:link w:val="13"/>
    <w:locked/>
    <w:rsid w:val="005C6E25"/>
    <w:rPr>
      <w:rFonts w:ascii="Times New Roman" w:hAnsi="Times New Roman"/>
      <w:sz w:val="24"/>
      <w:szCs w:val="24"/>
      <w:lang w:val="ru-RU" w:eastAsia="ru-RU" w:bidi="ar-SA"/>
    </w:rPr>
  </w:style>
  <w:style w:type="paragraph" w:styleId="23">
    <w:name w:val="Body Text 2"/>
    <w:basedOn w:val="a"/>
    <w:link w:val="24"/>
    <w:rsid w:val="005C6E25"/>
    <w:pPr>
      <w:spacing w:after="120" w:line="480" w:lineRule="auto"/>
    </w:pPr>
  </w:style>
  <w:style w:type="character" w:customStyle="1" w:styleId="24">
    <w:name w:val="Основной текст 2 Знак"/>
    <w:basedOn w:val="a0"/>
    <w:link w:val="23"/>
    <w:locked/>
    <w:rsid w:val="005C6E25"/>
    <w:rPr>
      <w:rFonts w:ascii="Times New Roman" w:hAnsi="Times New Roman" w:cs="Times New Roman"/>
      <w:sz w:val="20"/>
      <w:szCs w:val="20"/>
      <w:lang w:eastAsia="ru-RU"/>
    </w:rPr>
  </w:style>
  <w:style w:type="paragraph" w:customStyle="1" w:styleId="-">
    <w:name w:val="текст-табл"/>
    <w:basedOn w:val="a"/>
    <w:next w:val="a"/>
    <w:rsid w:val="005C6E25"/>
    <w:pPr>
      <w:autoSpaceDE w:val="0"/>
      <w:autoSpaceDN w:val="0"/>
      <w:adjustRightInd w:val="0"/>
      <w:spacing w:before="57"/>
      <w:ind w:left="283" w:right="283"/>
      <w:jc w:val="both"/>
    </w:pPr>
    <w:rPr>
      <w:rFonts w:ascii="SchoolBookC" w:hAnsi="SchoolBookC" w:cs="SchoolBookC"/>
      <w:b/>
      <w:bCs/>
      <w:i/>
      <w:iCs/>
      <w:sz w:val="24"/>
      <w:szCs w:val="24"/>
    </w:rPr>
  </w:style>
  <w:style w:type="paragraph" w:styleId="aa">
    <w:name w:val="Title"/>
    <w:basedOn w:val="a"/>
    <w:link w:val="ab"/>
    <w:qFormat/>
    <w:rsid w:val="005C6E25"/>
    <w:pPr>
      <w:widowControl w:val="0"/>
      <w:shd w:val="clear" w:color="auto" w:fill="FFFFFF"/>
      <w:autoSpaceDE w:val="0"/>
      <w:autoSpaceDN w:val="0"/>
      <w:adjustRightInd w:val="0"/>
      <w:ind w:left="72"/>
      <w:jc w:val="center"/>
    </w:pPr>
    <w:rPr>
      <w:color w:val="000000"/>
      <w:spacing w:val="13"/>
      <w:sz w:val="24"/>
      <w:szCs w:val="24"/>
    </w:rPr>
  </w:style>
  <w:style w:type="character" w:customStyle="1" w:styleId="ab">
    <w:name w:val="Название Знак"/>
    <w:basedOn w:val="a0"/>
    <w:link w:val="aa"/>
    <w:locked/>
    <w:rsid w:val="005C6E25"/>
    <w:rPr>
      <w:rFonts w:ascii="Times New Roman" w:hAnsi="Times New Roman" w:cs="Times New Roman"/>
      <w:color w:val="000000"/>
      <w:spacing w:val="13"/>
      <w:sz w:val="24"/>
      <w:szCs w:val="24"/>
      <w:shd w:val="clear" w:color="auto" w:fill="FFFFFF"/>
      <w:lang w:eastAsia="ru-RU"/>
    </w:rPr>
  </w:style>
  <w:style w:type="paragraph" w:styleId="ac">
    <w:name w:val="Body Text"/>
    <w:basedOn w:val="a"/>
    <w:link w:val="ad"/>
    <w:rsid w:val="005C6E25"/>
    <w:pPr>
      <w:spacing w:after="120"/>
    </w:pPr>
  </w:style>
  <w:style w:type="character" w:customStyle="1" w:styleId="ad">
    <w:name w:val="Основной текст Знак"/>
    <w:basedOn w:val="a0"/>
    <w:link w:val="ac"/>
    <w:locked/>
    <w:rsid w:val="005C6E25"/>
    <w:rPr>
      <w:rFonts w:ascii="Times New Roman" w:hAnsi="Times New Roman" w:cs="Times New Roman"/>
      <w:sz w:val="20"/>
      <w:szCs w:val="20"/>
      <w:lang w:eastAsia="ru-RU"/>
    </w:rPr>
  </w:style>
  <w:style w:type="paragraph" w:styleId="31">
    <w:name w:val="Body Text Indent 3"/>
    <w:basedOn w:val="a"/>
    <w:link w:val="32"/>
    <w:rsid w:val="005C6E25"/>
    <w:pPr>
      <w:spacing w:after="120"/>
      <w:ind w:left="283"/>
    </w:pPr>
    <w:rPr>
      <w:sz w:val="16"/>
      <w:szCs w:val="16"/>
    </w:rPr>
  </w:style>
  <w:style w:type="character" w:customStyle="1" w:styleId="32">
    <w:name w:val="Основной текст с отступом 3 Знак"/>
    <w:basedOn w:val="a0"/>
    <w:link w:val="31"/>
    <w:locked/>
    <w:rsid w:val="005C6E25"/>
    <w:rPr>
      <w:rFonts w:ascii="Times New Roman" w:hAnsi="Times New Roman" w:cs="Times New Roman"/>
      <w:sz w:val="16"/>
      <w:szCs w:val="16"/>
      <w:lang w:eastAsia="ru-RU"/>
    </w:rPr>
  </w:style>
  <w:style w:type="paragraph" w:styleId="33">
    <w:name w:val="Body Text 3"/>
    <w:basedOn w:val="a"/>
    <w:link w:val="34"/>
    <w:rsid w:val="005C6E25"/>
    <w:pPr>
      <w:spacing w:after="120"/>
    </w:pPr>
    <w:rPr>
      <w:sz w:val="16"/>
      <w:szCs w:val="16"/>
    </w:rPr>
  </w:style>
  <w:style w:type="character" w:customStyle="1" w:styleId="34">
    <w:name w:val="Основной текст 3 Знак"/>
    <w:basedOn w:val="a0"/>
    <w:link w:val="33"/>
    <w:locked/>
    <w:rsid w:val="005C6E25"/>
    <w:rPr>
      <w:rFonts w:ascii="Times New Roman" w:hAnsi="Times New Roman" w:cs="Times New Roman"/>
      <w:sz w:val="16"/>
      <w:szCs w:val="16"/>
      <w:lang w:eastAsia="ru-RU"/>
    </w:rPr>
  </w:style>
  <w:style w:type="paragraph" w:styleId="ae">
    <w:name w:val="Body Text Indent"/>
    <w:basedOn w:val="a"/>
    <w:link w:val="af"/>
    <w:rsid w:val="005C6E25"/>
    <w:pPr>
      <w:spacing w:after="120"/>
      <w:ind w:left="283"/>
    </w:pPr>
  </w:style>
  <w:style w:type="character" w:customStyle="1" w:styleId="af">
    <w:name w:val="Основной текст с отступом Знак"/>
    <w:basedOn w:val="a0"/>
    <w:link w:val="ae"/>
    <w:locked/>
    <w:rsid w:val="005C6E25"/>
    <w:rPr>
      <w:rFonts w:ascii="Times New Roman" w:hAnsi="Times New Roman" w:cs="Times New Roman"/>
      <w:sz w:val="20"/>
      <w:szCs w:val="20"/>
      <w:lang w:eastAsia="ru-RU"/>
    </w:rPr>
  </w:style>
  <w:style w:type="paragraph" w:customStyle="1" w:styleId="af0">
    <w:name w:val="текст"/>
    <w:rsid w:val="005C6E25"/>
    <w:pPr>
      <w:autoSpaceDE w:val="0"/>
      <w:autoSpaceDN w:val="0"/>
      <w:adjustRightInd w:val="0"/>
      <w:jc w:val="both"/>
    </w:pPr>
    <w:rPr>
      <w:rFonts w:ascii="SchoolBookC" w:hAnsi="SchoolBookC" w:cs="SchoolBookC"/>
      <w:color w:val="000000"/>
      <w:sz w:val="24"/>
      <w:szCs w:val="24"/>
    </w:rPr>
  </w:style>
  <w:style w:type="paragraph" w:customStyle="1" w:styleId="af1">
    <w:name w:val="заг_центр"/>
    <w:basedOn w:val="-"/>
    <w:rsid w:val="005C6E25"/>
    <w:pPr>
      <w:jc w:val="center"/>
    </w:pPr>
    <w:rPr>
      <w:rFonts w:ascii="AvantGardeGothicC" w:hAnsi="AvantGardeGothicC" w:cs="AvantGardeGothicC"/>
    </w:rPr>
  </w:style>
  <w:style w:type="paragraph" w:customStyle="1" w:styleId="fr1">
    <w:name w:val="fr1"/>
    <w:basedOn w:val="a"/>
    <w:rsid w:val="005C6E25"/>
    <w:pPr>
      <w:spacing w:before="150" w:after="150"/>
      <w:ind w:left="150" w:right="150"/>
    </w:pPr>
    <w:rPr>
      <w:sz w:val="24"/>
      <w:szCs w:val="24"/>
    </w:rPr>
  </w:style>
  <w:style w:type="paragraph" w:customStyle="1" w:styleId="ConsNormal">
    <w:name w:val="ConsNormal"/>
    <w:rsid w:val="005C6E25"/>
    <w:pPr>
      <w:autoSpaceDE w:val="0"/>
      <w:autoSpaceDN w:val="0"/>
      <w:adjustRightInd w:val="0"/>
      <w:ind w:right="19772" w:firstLine="720"/>
    </w:pPr>
    <w:rPr>
      <w:rFonts w:ascii="Arial" w:hAnsi="Arial" w:cs="Arial"/>
    </w:rPr>
  </w:style>
  <w:style w:type="character" w:styleId="af2">
    <w:name w:val="Hyperlink"/>
    <w:basedOn w:val="a0"/>
    <w:uiPriority w:val="99"/>
    <w:rsid w:val="005C6E25"/>
    <w:rPr>
      <w:rFonts w:cs="Times New Roman"/>
      <w:color w:val="0000FF"/>
      <w:u w:val="single"/>
    </w:rPr>
  </w:style>
  <w:style w:type="paragraph" w:customStyle="1" w:styleId="14">
    <w:name w:val="Стиль1"/>
    <w:basedOn w:val="a"/>
    <w:rsid w:val="005C6E25"/>
    <w:pPr>
      <w:keepNext/>
      <w:keepLines/>
      <w:widowControl w:val="0"/>
      <w:suppressLineNumbers/>
      <w:tabs>
        <w:tab w:val="num" w:pos="432"/>
      </w:tabs>
      <w:suppressAutoHyphens/>
      <w:spacing w:after="60"/>
      <w:ind w:left="432" w:hanging="432"/>
    </w:pPr>
    <w:rPr>
      <w:b/>
      <w:bCs/>
      <w:sz w:val="28"/>
      <w:szCs w:val="28"/>
    </w:rPr>
  </w:style>
  <w:style w:type="paragraph" w:customStyle="1" w:styleId="25">
    <w:name w:val="Стиль2"/>
    <w:basedOn w:val="26"/>
    <w:rsid w:val="005C6E25"/>
    <w:pPr>
      <w:keepNext/>
      <w:keepLines/>
      <w:widowControl w:val="0"/>
      <w:suppressLineNumbers/>
      <w:tabs>
        <w:tab w:val="clear" w:pos="432"/>
        <w:tab w:val="num" w:pos="1296"/>
      </w:tabs>
      <w:suppressAutoHyphens/>
      <w:spacing w:after="60"/>
      <w:ind w:left="1296" w:hanging="576"/>
      <w:jc w:val="both"/>
    </w:pPr>
    <w:rPr>
      <w:b/>
      <w:bCs/>
      <w:sz w:val="24"/>
      <w:szCs w:val="24"/>
    </w:rPr>
  </w:style>
  <w:style w:type="paragraph" w:styleId="26">
    <w:name w:val="List Number 2"/>
    <w:basedOn w:val="a"/>
    <w:rsid w:val="005C6E25"/>
    <w:pPr>
      <w:tabs>
        <w:tab w:val="num" w:pos="432"/>
      </w:tabs>
      <w:ind w:left="432" w:hanging="432"/>
    </w:pPr>
  </w:style>
  <w:style w:type="paragraph" w:customStyle="1" w:styleId="35">
    <w:name w:val="Стиль3"/>
    <w:basedOn w:val="21"/>
    <w:link w:val="36"/>
    <w:rsid w:val="005C6E25"/>
    <w:pPr>
      <w:widowControl w:val="0"/>
      <w:tabs>
        <w:tab w:val="clear" w:pos="720"/>
        <w:tab w:val="num" w:pos="1127"/>
      </w:tabs>
      <w:autoSpaceDE/>
      <w:autoSpaceDN/>
      <w:spacing w:before="0"/>
      <w:ind w:left="900" w:firstLine="0"/>
      <w:textAlignment w:val="baseline"/>
    </w:pPr>
  </w:style>
  <w:style w:type="character" w:customStyle="1" w:styleId="36">
    <w:name w:val="Стиль3 Знак"/>
    <w:basedOn w:val="a0"/>
    <w:link w:val="35"/>
    <w:locked/>
    <w:rsid w:val="005C6E25"/>
    <w:rPr>
      <w:rFonts w:ascii="Times New Roman" w:hAnsi="Times New Roman" w:cs="Times New Roman"/>
      <w:sz w:val="20"/>
      <w:szCs w:val="20"/>
      <w:lang w:eastAsia="ru-RU"/>
    </w:rPr>
  </w:style>
  <w:style w:type="character" w:styleId="af3">
    <w:name w:val="Strong"/>
    <w:basedOn w:val="a0"/>
    <w:qFormat/>
    <w:rsid w:val="005C6E25"/>
    <w:rPr>
      <w:rFonts w:cs="Times New Roman"/>
      <w:b/>
      <w:bCs/>
    </w:rPr>
  </w:style>
  <w:style w:type="paragraph" w:customStyle="1" w:styleId="91">
    <w:name w:val="9"/>
    <w:basedOn w:val="a"/>
    <w:rsid w:val="005C6E25"/>
    <w:pPr>
      <w:jc w:val="center"/>
    </w:pPr>
    <w:rPr>
      <w:rFonts w:eastAsia="Arial Unicode MS"/>
      <w:b/>
      <w:bCs/>
      <w:sz w:val="16"/>
      <w:szCs w:val="16"/>
    </w:rPr>
  </w:style>
  <w:style w:type="paragraph" w:customStyle="1" w:styleId="-0">
    <w:name w:val="Контракт-пункт"/>
    <w:basedOn w:val="a"/>
    <w:rsid w:val="005C6E25"/>
    <w:pPr>
      <w:tabs>
        <w:tab w:val="left" w:pos="680"/>
        <w:tab w:val="num" w:pos="720"/>
      </w:tabs>
      <w:spacing w:after="60"/>
      <w:ind w:left="720" w:firstLine="567"/>
      <w:jc w:val="both"/>
    </w:pPr>
    <w:rPr>
      <w:sz w:val="24"/>
      <w:szCs w:val="24"/>
    </w:rPr>
  </w:style>
  <w:style w:type="table" w:styleId="af4">
    <w:name w:val="Table Grid"/>
    <w:basedOn w:val="a1"/>
    <w:rsid w:val="005C6E2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Текст_начало_2"/>
    <w:basedOn w:val="a"/>
    <w:rsid w:val="005C6E25"/>
    <w:pPr>
      <w:spacing w:line="360" w:lineRule="exact"/>
      <w:jc w:val="both"/>
    </w:pPr>
    <w:rPr>
      <w:rFonts w:ascii="Arial" w:hAnsi="Arial" w:cs="Arial"/>
      <w:sz w:val="24"/>
      <w:szCs w:val="24"/>
      <w:lang w:val="en-GB"/>
    </w:rPr>
  </w:style>
  <w:style w:type="paragraph" w:customStyle="1" w:styleId="02statia1">
    <w:name w:val="02statia1"/>
    <w:basedOn w:val="a"/>
    <w:rsid w:val="005C6E25"/>
    <w:pPr>
      <w:keepNext/>
      <w:spacing w:before="280" w:line="320" w:lineRule="atLeast"/>
      <w:ind w:left="1134" w:right="851" w:hanging="578"/>
      <w:outlineLvl w:val="2"/>
    </w:pPr>
    <w:rPr>
      <w:rFonts w:ascii="GaramondNarrowC" w:hAnsi="GaramondNarrowC" w:cs="GaramondNarrowC"/>
      <w:b/>
      <w:bCs/>
      <w:sz w:val="24"/>
      <w:szCs w:val="24"/>
    </w:rPr>
  </w:style>
  <w:style w:type="paragraph" w:customStyle="1" w:styleId="02statia2">
    <w:name w:val="02statia2"/>
    <w:basedOn w:val="a"/>
    <w:rsid w:val="005C6E25"/>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rsid w:val="005C6E25"/>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rsid w:val="005C6E25"/>
    <w:pPr>
      <w:keepNext/>
      <w:spacing w:before="360" w:after="120" w:line="360" w:lineRule="atLeast"/>
      <w:outlineLvl w:val="1"/>
    </w:pPr>
    <w:rPr>
      <w:rFonts w:ascii="GaramondC" w:hAnsi="GaramondC" w:cs="GaramondC"/>
      <w:b/>
      <w:bCs/>
      <w:color w:val="000000"/>
      <w:sz w:val="28"/>
      <w:szCs w:val="28"/>
    </w:rPr>
  </w:style>
  <w:style w:type="paragraph" w:customStyle="1" w:styleId="af5">
    <w:name w:val="директор"/>
    <w:basedOn w:val="a"/>
    <w:rsid w:val="005C6E25"/>
    <w:pPr>
      <w:widowControl w:val="0"/>
      <w:spacing w:line="218" w:lineRule="auto"/>
      <w:ind w:firstLine="454"/>
      <w:jc w:val="both"/>
    </w:pPr>
    <w:rPr>
      <w:rFonts w:ascii="Arial" w:hAnsi="Arial" w:cs="Arial"/>
      <w:sz w:val="24"/>
      <w:szCs w:val="24"/>
    </w:rPr>
  </w:style>
  <w:style w:type="paragraph" w:customStyle="1" w:styleId="FR10">
    <w:name w:val="FR1"/>
    <w:rsid w:val="005C6E25"/>
    <w:pPr>
      <w:widowControl w:val="0"/>
      <w:autoSpaceDE w:val="0"/>
      <w:autoSpaceDN w:val="0"/>
      <w:adjustRightInd w:val="0"/>
      <w:ind w:left="920"/>
    </w:pPr>
    <w:rPr>
      <w:rFonts w:ascii="Arial" w:hAnsi="Arial" w:cs="Arial"/>
      <w:b/>
      <w:bCs/>
      <w:sz w:val="18"/>
      <w:szCs w:val="18"/>
    </w:rPr>
  </w:style>
  <w:style w:type="paragraph" w:styleId="af6">
    <w:name w:val="Subtitle"/>
    <w:basedOn w:val="a"/>
    <w:link w:val="af7"/>
    <w:qFormat/>
    <w:rsid w:val="005C6E25"/>
    <w:pPr>
      <w:spacing w:after="60"/>
      <w:jc w:val="center"/>
      <w:outlineLvl w:val="1"/>
    </w:pPr>
    <w:rPr>
      <w:rFonts w:ascii="Arial" w:hAnsi="Arial" w:cs="Arial"/>
      <w:sz w:val="24"/>
      <w:szCs w:val="24"/>
    </w:rPr>
  </w:style>
  <w:style w:type="character" w:customStyle="1" w:styleId="af7">
    <w:name w:val="Подзаголовок Знак"/>
    <w:basedOn w:val="a0"/>
    <w:link w:val="af6"/>
    <w:locked/>
    <w:rsid w:val="005C6E25"/>
    <w:rPr>
      <w:rFonts w:ascii="Arial" w:hAnsi="Arial" w:cs="Arial"/>
      <w:sz w:val="20"/>
      <w:szCs w:val="20"/>
      <w:lang w:eastAsia="ru-RU"/>
    </w:rPr>
  </w:style>
  <w:style w:type="character" w:customStyle="1" w:styleId="af8">
    <w:name w:val="Основной шрифт"/>
    <w:semiHidden/>
    <w:rsid w:val="005C6E25"/>
  </w:style>
  <w:style w:type="paragraph" w:styleId="af9">
    <w:name w:val="Balloon Text"/>
    <w:basedOn w:val="a"/>
    <w:link w:val="afa"/>
    <w:semiHidden/>
    <w:rsid w:val="005C6E25"/>
    <w:rPr>
      <w:rFonts w:ascii="Tahoma" w:hAnsi="Tahoma" w:cs="Tahoma"/>
      <w:sz w:val="16"/>
      <w:szCs w:val="16"/>
    </w:rPr>
  </w:style>
  <w:style w:type="character" w:customStyle="1" w:styleId="afa">
    <w:name w:val="Текст выноски Знак"/>
    <w:basedOn w:val="a0"/>
    <w:link w:val="af9"/>
    <w:semiHidden/>
    <w:locked/>
    <w:rsid w:val="005C6E25"/>
    <w:rPr>
      <w:rFonts w:ascii="Tahoma" w:hAnsi="Tahoma" w:cs="Tahoma"/>
      <w:sz w:val="16"/>
      <w:szCs w:val="16"/>
      <w:lang w:eastAsia="ru-RU"/>
    </w:rPr>
  </w:style>
  <w:style w:type="paragraph" w:customStyle="1" w:styleId="afb">
    <w:name w:val="Комментарий"/>
    <w:basedOn w:val="a"/>
    <w:next w:val="a"/>
    <w:rsid w:val="005C6E25"/>
    <w:pPr>
      <w:autoSpaceDE w:val="0"/>
      <w:autoSpaceDN w:val="0"/>
      <w:adjustRightInd w:val="0"/>
      <w:ind w:left="170"/>
      <w:jc w:val="both"/>
    </w:pPr>
    <w:rPr>
      <w:rFonts w:ascii="Arial" w:hAnsi="Arial" w:cs="Arial"/>
      <w:i/>
      <w:iCs/>
      <w:color w:val="800080"/>
    </w:rPr>
  </w:style>
  <w:style w:type="character" w:customStyle="1" w:styleId="37">
    <w:name w:val="Стиль3 Знак Знак"/>
    <w:basedOn w:val="a0"/>
    <w:rsid w:val="005C6E25"/>
    <w:rPr>
      <w:rFonts w:cs="Times New Roman"/>
      <w:sz w:val="24"/>
      <w:szCs w:val="24"/>
      <w:lang w:val="ru-RU" w:eastAsia="ru-RU"/>
    </w:rPr>
  </w:style>
  <w:style w:type="paragraph" w:customStyle="1" w:styleId="14pt">
    <w:name w:val="Обычный + 14 pt"/>
    <w:aliases w:val="по ширине,Первая строка:  1,27 см"/>
    <w:basedOn w:val="a"/>
    <w:rsid w:val="005C6E25"/>
    <w:pPr>
      <w:overflowPunct w:val="0"/>
      <w:autoSpaceDE w:val="0"/>
      <w:autoSpaceDN w:val="0"/>
      <w:adjustRightInd w:val="0"/>
      <w:ind w:firstLine="720"/>
      <w:jc w:val="both"/>
      <w:textAlignment w:val="baseline"/>
    </w:pPr>
    <w:rPr>
      <w:sz w:val="28"/>
      <w:szCs w:val="28"/>
    </w:rPr>
  </w:style>
  <w:style w:type="paragraph" w:customStyle="1" w:styleId="28">
    <w:name w:val="Знак2"/>
    <w:basedOn w:val="a"/>
    <w:rsid w:val="005C6E25"/>
    <w:pPr>
      <w:spacing w:before="100" w:beforeAutospacing="1" w:after="100" w:afterAutospacing="1"/>
    </w:pPr>
    <w:rPr>
      <w:rFonts w:ascii="Tahoma" w:hAnsi="Tahoma" w:cs="Tahoma"/>
      <w:lang w:val="en-US" w:eastAsia="en-US"/>
    </w:rPr>
  </w:style>
  <w:style w:type="paragraph" w:styleId="HTML">
    <w:name w:val="HTML Preformatted"/>
    <w:basedOn w:val="a"/>
    <w:link w:val="HTML0"/>
    <w:rsid w:val="005C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rPr>
  </w:style>
  <w:style w:type="character" w:customStyle="1" w:styleId="HTML0">
    <w:name w:val="Стандартный HTML Знак"/>
    <w:basedOn w:val="a0"/>
    <w:link w:val="HTML"/>
    <w:locked/>
    <w:rsid w:val="005C6E25"/>
    <w:rPr>
      <w:rFonts w:ascii="Courier New" w:hAnsi="Courier New" w:cs="Courier New"/>
      <w:color w:val="000000"/>
      <w:sz w:val="20"/>
      <w:szCs w:val="20"/>
      <w:lang w:eastAsia="ru-RU"/>
    </w:rPr>
  </w:style>
  <w:style w:type="paragraph" w:customStyle="1" w:styleId="15">
    <w:name w:val="Знак1 Знак Знак Знак Знак Знак Знак"/>
    <w:basedOn w:val="a"/>
    <w:rsid w:val="005C6E25"/>
    <w:pPr>
      <w:spacing w:before="100" w:beforeAutospacing="1" w:after="100" w:afterAutospacing="1"/>
    </w:pPr>
    <w:rPr>
      <w:rFonts w:ascii="Tahoma" w:hAnsi="Tahoma" w:cs="Tahoma"/>
      <w:lang w:val="en-US" w:eastAsia="en-US"/>
    </w:rPr>
  </w:style>
  <w:style w:type="paragraph" w:customStyle="1" w:styleId="afc">
    <w:name w:val="Знак Знак Знак Знак"/>
    <w:basedOn w:val="a"/>
    <w:rsid w:val="005C6E25"/>
    <w:pPr>
      <w:spacing w:before="100" w:beforeAutospacing="1" w:after="100" w:afterAutospacing="1"/>
    </w:pPr>
    <w:rPr>
      <w:rFonts w:ascii="Tahoma" w:hAnsi="Tahoma" w:cs="Tahoma"/>
      <w:lang w:val="en-US" w:eastAsia="en-US"/>
    </w:rPr>
  </w:style>
  <w:style w:type="character" w:customStyle="1" w:styleId="16">
    <w:name w:val="Знак Знак Знак1"/>
    <w:basedOn w:val="a0"/>
    <w:rsid w:val="005C6E25"/>
    <w:rPr>
      <w:rFonts w:ascii="Arial" w:hAnsi="Arial" w:cs="Arial"/>
      <w:b/>
      <w:bCs/>
      <w:kern w:val="32"/>
      <w:sz w:val="32"/>
      <w:szCs w:val="32"/>
      <w:lang w:val="ru-RU" w:eastAsia="ru-RU"/>
    </w:rPr>
  </w:style>
  <w:style w:type="paragraph" w:styleId="afd">
    <w:name w:val="Normal (Web)"/>
    <w:aliases w:val="Обычный (Web)"/>
    <w:basedOn w:val="a"/>
    <w:link w:val="afe"/>
    <w:rsid w:val="005C6E25"/>
    <w:pPr>
      <w:spacing w:before="100" w:after="100"/>
    </w:pPr>
    <w:rPr>
      <w:sz w:val="24"/>
      <w:szCs w:val="24"/>
    </w:rPr>
  </w:style>
  <w:style w:type="paragraph" w:customStyle="1" w:styleId="17">
    <w:name w:val="Знак1 Знак Знак Знак"/>
    <w:basedOn w:val="a"/>
    <w:rsid w:val="005C6E25"/>
    <w:pPr>
      <w:spacing w:before="100" w:beforeAutospacing="1" w:after="100" w:afterAutospacing="1"/>
    </w:pPr>
    <w:rPr>
      <w:rFonts w:ascii="Tahoma" w:hAnsi="Tahoma" w:cs="Tahoma"/>
      <w:lang w:val="en-US" w:eastAsia="en-US"/>
    </w:rPr>
  </w:style>
  <w:style w:type="paragraph" w:styleId="aff">
    <w:name w:val="List Bullet"/>
    <w:basedOn w:val="a"/>
    <w:autoRedefine/>
    <w:rsid w:val="005C6E25"/>
    <w:pPr>
      <w:widowControl w:val="0"/>
      <w:tabs>
        <w:tab w:val="num" w:pos="360"/>
      </w:tabs>
      <w:spacing w:after="60"/>
      <w:jc w:val="both"/>
    </w:pPr>
    <w:rPr>
      <w:sz w:val="24"/>
      <w:szCs w:val="24"/>
    </w:rPr>
  </w:style>
  <w:style w:type="paragraph" w:customStyle="1" w:styleId="CharChar1">
    <w:name w:val="Char Char1 Знак Знак Знак"/>
    <w:basedOn w:val="a"/>
    <w:rsid w:val="005C6E25"/>
    <w:rPr>
      <w:rFonts w:ascii="Verdana" w:hAnsi="Verdana" w:cs="Verdana"/>
      <w:lang w:val="en-US" w:eastAsia="en-US"/>
    </w:rPr>
  </w:style>
  <w:style w:type="paragraph" w:customStyle="1" w:styleId="18">
    <w:name w:val="Знак1"/>
    <w:basedOn w:val="a"/>
    <w:rsid w:val="005C6E25"/>
    <w:pPr>
      <w:spacing w:before="100" w:beforeAutospacing="1" w:after="100" w:afterAutospacing="1"/>
    </w:pPr>
    <w:rPr>
      <w:rFonts w:ascii="Tahoma" w:hAnsi="Tahoma" w:cs="Tahoma"/>
      <w:lang w:val="en-US" w:eastAsia="en-US"/>
    </w:rPr>
  </w:style>
  <w:style w:type="paragraph" w:customStyle="1" w:styleId="aff0">
    <w:name w:val="Содержимое таблицы"/>
    <w:basedOn w:val="a"/>
    <w:rsid w:val="005C6E25"/>
    <w:pPr>
      <w:suppressLineNumbers/>
      <w:suppressAutoHyphens/>
    </w:pPr>
    <w:rPr>
      <w:sz w:val="24"/>
      <w:szCs w:val="24"/>
      <w:lang w:eastAsia="ar-SA"/>
    </w:rPr>
  </w:style>
  <w:style w:type="paragraph" w:customStyle="1" w:styleId="19">
    <w:name w:val="1"/>
    <w:basedOn w:val="a"/>
    <w:rsid w:val="005C6E25"/>
    <w:pPr>
      <w:spacing w:before="100" w:beforeAutospacing="1" w:after="100" w:afterAutospacing="1"/>
    </w:pPr>
    <w:rPr>
      <w:rFonts w:ascii="Tahoma" w:hAnsi="Tahoma" w:cs="Tahoma"/>
      <w:lang w:val="en-US" w:eastAsia="en-US"/>
    </w:rPr>
  </w:style>
  <w:style w:type="character" w:customStyle="1" w:styleId="1a">
    <w:name w:val="Знак Знак1"/>
    <w:basedOn w:val="a0"/>
    <w:rsid w:val="005C6E25"/>
    <w:rPr>
      <w:rFonts w:ascii="Arial" w:hAnsi="Arial" w:cs="Arial"/>
      <w:b/>
      <w:bCs/>
      <w:kern w:val="32"/>
      <w:sz w:val="32"/>
      <w:szCs w:val="32"/>
      <w:lang w:val="ru-RU" w:eastAsia="ru-RU"/>
    </w:rPr>
  </w:style>
  <w:style w:type="paragraph" w:customStyle="1" w:styleId="aff1">
    <w:name w:val="Условия контракта"/>
    <w:basedOn w:val="a"/>
    <w:semiHidden/>
    <w:rsid w:val="005C6E25"/>
    <w:pPr>
      <w:tabs>
        <w:tab w:val="num" w:pos="567"/>
      </w:tabs>
      <w:spacing w:before="240" w:after="120"/>
      <w:ind w:left="567" w:hanging="567"/>
      <w:jc w:val="both"/>
    </w:pPr>
    <w:rPr>
      <w:b/>
      <w:bCs/>
      <w:sz w:val="24"/>
      <w:szCs w:val="24"/>
    </w:rPr>
  </w:style>
  <w:style w:type="paragraph" w:customStyle="1" w:styleId="aff2">
    <w:name w:val="Знак Знак Знак"/>
    <w:basedOn w:val="a"/>
    <w:rsid w:val="005C6E25"/>
    <w:pPr>
      <w:spacing w:before="100" w:beforeAutospacing="1" w:after="100" w:afterAutospacing="1"/>
    </w:pPr>
    <w:rPr>
      <w:rFonts w:ascii="Tahoma" w:hAnsi="Tahoma" w:cs="Tahoma"/>
      <w:lang w:val="en-US" w:eastAsia="en-US"/>
    </w:rPr>
  </w:style>
  <w:style w:type="paragraph" w:customStyle="1" w:styleId="aff3">
    <w:name w:val="Знак Знак Знак Знак Знак Знак Знак Знак Знак Знак"/>
    <w:basedOn w:val="a"/>
    <w:rsid w:val="005C6E25"/>
    <w:rPr>
      <w:rFonts w:ascii="Verdana" w:hAnsi="Verdana" w:cs="Verdana"/>
      <w:lang w:val="en-US" w:eastAsia="en-US"/>
    </w:rPr>
  </w:style>
  <w:style w:type="paragraph" w:customStyle="1" w:styleId="1b">
    <w:name w:val="Знак1 Знак Знак Знак Знак Знак Знак Знак Знак Знак"/>
    <w:basedOn w:val="a"/>
    <w:rsid w:val="005C6E25"/>
    <w:pPr>
      <w:spacing w:before="100" w:beforeAutospacing="1" w:after="100" w:afterAutospacing="1"/>
    </w:pPr>
    <w:rPr>
      <w:rFonts w:ascii="Tahoma" w:hAnsi="Tahoma" w:cs="Tahoma"/>
      <w:lang w:val="en-US" w:eastAsia="en-US"/>
    </w:rPr>
  </w:style>
  <w:style w:type="character" w:customStyle="1" w:styleId="WW-Absatz-Standardschriftart">
    <w:name w:val="WW-Absatz-Standardschriftart"/>
    <w:rsid w:val="005C6E25"/>
  </w:style>
  <w:style w:type="paragraph" w:customStyle="1" w:styleId="1c">
    <w:name w:val="Абзац списка1"/>
    <w:basedOn w:val="a"/>
    <w:rsid w:val="005C6E25"/>
    <w:pPr>
      <w:ind w:left="720"/>
    </w:pPr>
    <w:rPr>
      <w:sz w:val="24"/>
      <w:szCs w:val="24"/>
    </w:rPr>
  </w:style>
  <w:style w:type="paragraph" w:customStyle="1" w:styleId="ConsPlusNormal">
    <w:name w:val="ConsPlusNormal"/>
    <w:rsid w:val="005C6E25"/>
    <w:pPr>
      <w:widowControl w:val="0"/>
      <w:autoSpaceDE w:val="0"/>
      <w:autoSpaceDN w:val="0"/>
      <w:adjustRightInd w:val="0"/>
      <w:ind w:firstLine="720"/>
    </w:pPr>
    <w:rPr>
      <w:rFonts w:ascii="Arial" w:hAnsi="Arial" w:cs="Arial"/>
    </w:rPr>
  </w:style>
  <w:style w:type="character" w:customStyle="1" w:styleId="aff4">
    <w:name w:val="Гипертекстовая ссылка"/>
    <w:basedOn w:val="a0"/>
    <w:rsid w:val="005C6E25"/>
    <w:rPr>
      <w:rFonts w:cs="Times New Roman"/>
      <w:color w:val="008000"/>
    </w:rPr>
  </w:style>
  <w:style w:type="character" w:customStyle="1" w:styleId="100">
    <w:name w:val="Знак Знак10"/>
    <w:basedOn w:val="a0"/>
    <w:semiHidden/>
    <w:locked/>
    <w:rsid w:val="005C6E25"/>
    <w:rPr>
      <w:rFonts w:cs="Times New Roman"/>
      <w:sz w:val="24"/>
      <w:szCs w:val="24"/>
      <w:lang w:val="ru-RU" w:eastAsia="ru-RU"/>
    </w:rPr>
  </w:style>
  <w:style w:type="paragraph" w:customStyle="1" w:styleId="1d">
    <w:name w:val="Знак Знак Знак Знак1"/>
    <w:basedOn w:val="a"/>
    <w:rsid w:val="005C6E25"/>
    <w:pPr>
      <w:spacing w:before="100" w:beforeAutospacing="1" w:after="100" w:afterAutospacing="1"/>
    </w:pPr>
    <w:rPr>
      <w:rFonts w:ascii="Tahoma" w:hAnsi="Tahoma" w:cs="Tahoma"/>
      <w:lang w:val="en-US" w:eastAsia="en-US"/>
    </w:rPr>
  </w:style>
  <w:style w:type="character" w:customStyle="1" w:styleId="1e">
    <w:name w:val="Слабое выделение1"/>
    <w:basedOn w:val="a0"/>
    <w:rsid w:val="005C6E25"/>
    <w:rPr>
      <w:rFonts w:cs="Times New Roman"/>
      <w:i/>
      <w:iCs/>
      <w:color w:val="808080"/>
    </w:rPr>
  </w:style>
  <w:style w:type="paragraph" w:customStyle="1" w:styleId="ConsPlusNonformat">
    <w:name w:val="ConsPlusNonformat"/>
    <w:rsid w:val="005C6E25"/>
    <w:pPr>
      <w:widowControl w:val="0"/>
      <w:autoSpaceDE w:val="0"/>
      <w:autoSpaceDN w:val="0"/>
      <w:adjustRightInd w:val="0"/>
    </w:pPr>
    <w:rPr>
      <w:rFonts w:ascii="Courier New" w:hAnsi="Courier New" w:cs="Courier New"/>
    </w:rPr>
  </w:style>
  <w:style w:type="paragraph" w:styleId="aff5">
    <w:name w:val="List Number"/>
    <w:basedOn w:val="a"/>
    <w:rsid w:val="005C6E25"/>
    <w:pPr>
      <w:tabs>
        <w:tab w:val="num" w:pos="360"/>
      </w:tabs>
      <w:spacing w:after="60"/>
      <w:ind w:left="360" w:hanging="360"/>
      <w:jc w:val="both"/>
    </w:pPr>
    <w:rPr>
      <w:sz w:val="24"/>
      <w:szCs w:val="24"/>
    </w:rPr>
  </w:style>
  <w:style w:type="paragraph" w:customStyle="1" w:styleId="29">
    <w:name w:val="Знак Знак Знак2"/>
    <w:basedOn w:val="a"/>
    <w:rsid w:val="006A60AA"/>
    <w:pPr>
      <w:spacing w:before="100" w:beforeAutospacing="1" w:after="100" w:afterAutospacing="1"/>
    </w:pPr>
    <w:rPr>
      <w:rFonts w:ascii="Tahoma" w:hAnsi="Tahoma" w:cs="Tahoma"/>
      <w:lang w:val="en-US" w:eastAsia="en-US"/>
    </w:rPr>
  </w:style>
  <w:style w:type="paragraph" w:customStyle="1" w:styleId="210">
    <w:name w:val="Знак21"/>
    <w:basedOn w:val="a"/>
    <w:rsid w:val="001E5F99"/>
    <w:pPr>
      <w:spacing w:before="100" w:beforeAutospacing="1" w:after="100" w:afterAutospacing="1"/>
    </w:pPr>
    <w:rPr>
      <w:rFonts w:ascii="Tahoma" w:eastAsia="Times New Roman" w:hAnsi="Tahoma" w:cs="Tahoma"/>
      <w:lang w:val="en-US" w:eastAsia="en-US"/>
    </w:rPr>
  </w:style>
  <w:style w:type="paragraph" w:styleId="aff6">
    <w:name w:val="List Paragraph"/>
    <w:basedOn w:val="a"/>
    <w:uiPriority w:val="34"/>
    <w:qFormat/>
    <w:rsid w:val="00302239"/>
    <w:pPr>
      <w:ind w:left="720"/>
    </w:pPr>
    <w:rPr>
      <w:rFonts w:eastAsia="Times New Roman"/>
      <w:sz w:val="24"/>
      <w:szCs w:val="24"/>
    </w:rPr>
  </w:style>
  <w:style w:type="paragraph" w:customStyle="1" w:styleId="aff7">
    <w:name w:val="Знак Знак Знак Знак"/>
    <w:basedOn w:val="a"/>
    <w:rsid w:val="00403AAB"/>
    <w:pPr>
      <w:spacing w:after="160" w:line="240" w:lineRule="exact"/>
    </w:pPr>
    <w:rPr>
      <w:rFonts w:ascii="Verdana" w:eastAsia="Times New Roman" w:hAnsi="Verdana" w:cs="Verdana"/>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
    <w:rsid w:val="001A10E1"/>
    <w:rPr>
      <w:rFonts w:ascii="Verdana" w:eastAsia="Times New Roman" w:hAnsi="Verdana" w:cs="Verdana"/>
      <w:lang w:val="en-US" w:eastAsia="en-US"/>
    </w:rPr>
  </w:style>
  <w:style w:type="paragraph" w:customStyle="1" w:styleId="2a">
    <w:name w:val="Знак2"/>
    <w:basedOn w:val="a"/>
    <w:rsid w:val="009D2907"/>
    <w:pPr>
      <w:spacing w:before="100" w:beforeAutospacing="1" w:after="100" w:afterAutospacing="1"/>
    </w:pPr>
    <w:rPr>
      <w:rFonts w:ascii="Tahoma" w:eastAsia="Times New Roman" w:hAnsi="Tahoma"/>
      <w:lang w:val="en-US" w:eastAsia="en-US"/>
    </w:rPr>
  </w:style>
  <w:style w:type="paragraph" w:styleId="aff8">
    <w:name w:val="Plain Text"/>
    <w:basedOn w:val="a"/>
    <w:link w:val="aff9"/>
    <w:unhideWhenUsed/>
    <w:locked/>
    <w:rsid w:val="008F4C03"/>
    <w:rPr>
      <w:rFonts w:ascii="Consolas" w:hAnsi="Consolas"/>
      <w:sz w:val="21"/>
      <w:szCs w:val="21"/>
      <w:lang w:val="en-GB" w:eastAsia="en-US"/>
    </w:rPr>
  </w:style>
  <w:style w:type="character" w:customStyle="1" w:styleId="aff9">
    <w:name w:val="Текст Знак"/>
    <w:basedOn w:val="a0"/>
    <w:link w:val="aff8"/>
    <w:rsid w:val="008F4C03"/>
    <w:rPr>
      <w:rFonts w:ascii="Consolas" w:eastAsia="Calibri" w:hAnsi="Consolas"/>
      <w:sz w:val="21"/>
      <w:szCs w:val="21"/>
      <w:lang w:val="en-GB" w:eastAsia="en-US" w:bidi="ar-SA"/>
    </w:rPr>
  </w:style>
  <w:style w:type="character" w:styleId="HTML1">
    <w:name w:val="HTML Code"/>
    <w:basedOn w:val="a0"/>
    <w:locked/>
    <w:rsid w:val="00B24AA2"/>
    <w:rPr>
      <w:rFonts w:ascii="Courier New" w:hAnsi="Courier New" w:cs="Courier New"/>
      <w:sz w:val="20"/>
      <w:szCs w:val="20"/>
    </w:rPr>
  </w:style>
  <w:style w:type="character" w:customStyle="1" w:styleId="afe">
    <w:name w:val="Обычный (веб) Знак"/>
    <w:aliases w:val="Обычный (Web) Знак"/>
    <w:basedOn w:val="a0"/>
    <w:link w:val="afd"/>
    <w:locked/>
    <w:rsid w:val="00912AF4"/>
    <w:rPr>
      <w:rFonts w:eastAsia="Calibri"/>
      <w:sz w:val="24"/>
      <w:szCs w:val="24"/>
      <w:lang w:val="ru-RU" w:eastAsia="ru-RU" w:bidi="ar-SA"/>
    </w:rPr>
  </w:style>
  <w:style w:type="character" w:customStyle="1" w:styleId="fn">
    <w:name w:val="fn"/>
    <w:basedOn w:val="a0"/>
    <w:rsid w:val="00912AF4"/>
  </w:style>
  <w:style w:type="paragraph" w:customStyle="1" w:styleId="clearfix">
    <w:name w:val="clearfix"/>
    <w:basedOn w:val="a"/>
    <w:rsid w:val="00817FA4"/>
    <w:pPr>
      <w:spacing w:before="100" w:beforeAutospacing="1" w:after="100" w:afterAutospacing="1"/>
    </w:pPr>
    <w:rPr>
      <w:rFonts w:eastAsia="Times New Roman"/>
      <w:sz w:val="24"/>
      <w:szCs w:val="24"/>
    </w:rPr>
  </w:style>
  <w:style w:type="character" w:customStyle="1" w:styleId="floatcolright">
    <w:name w:val="floatcol_right"/>
    <w:basedOn w:val="a0"/>
    <w:rsid w:val="00817FA4"/>
    <w:rPr>
      <w:rFonts w:cs="Times New Roman"/>
    </w:rPr>
  </w:style>
  <w:style w:type="character" w:styleId="affa">
    <w:name w:val="FollowedHyperlink"/>
    <w:basedOn w:val="a0"/>
    <w:locked/>
    <w:rsid w:val="00367C36"/>
    <w:rPr>
      <w:color w:val="800080"/>
      <w:u w:val="single"/>
    </w:rPr>
  </w:style>
  <w:style w:type="character" w:customStyle="1" w:styleId="b-serp-urlitem1">
    <w:name w:val="b-serp-url__item1"/>
    <w:basedOn w:val="a0"/>
    <w:rsid w:val="00780350"/>
    <w:rPr>
      <w:rFonts w:cs="Times New Roman"/>
    </w:rPr>
  </w:style>
  <w:style w:type="character" w:styleId="affb">
    <w:name w:val="Subtle Emphasis"/>
    <w:basedOn w:val="a0"/>
    <w:qFormat/>
    <w:rsid w:val="002332B3"/>
    <w:rPr>
      <w:i/>
      <w:iCs/>
      <w:color w:val="808080"/>
    </w:rPr>
  </w:style>
  <w:style w:type="paragraph" w:customStyle="1" w:styleId="text8">
    <w:name w:val="text8"/>
    <w:basedOn w:val="a"/>
    <w:rsid w:val="00B85CB8"/>
    <w:pPr>
      <w:ind w:left="180" w:right="180"/>
    </w:pPr>
    <w:rPr>
      <w:rFonts w:ascii="Verdana" w:eastAsia="Times New Roman" w:hAnsi="Verdana"/>
      <w:color w:val="323232"/>
      <w:sz w:val="16"/>
      <w:szCs w:val="16"/>
    </w:rPr>
  </w:style>
  <w:style w:type="paragraph" w:customStyle="1" w:styleId="2b">
    <w:name w:val="Знак Знак2 Знак Знак Знак Знак"/>
    <w:basedOn w:val="a"/>
    <w:next w:val="2"/>
    <w:autoRedefine/>
    <w:rsid w:val="00595957"/>
    <w:pPr>
      <w:spacing w:after="160" w:line="240" w:lineRule="exact"/>
    </w:pPr>
    <w:rPr>
      <w:rFonts w:ascii="Calibri" w:eastAsia="Times New Roman" w:hAnsi="Calibri" w:cs="Calibri"/>
      <w:sz w:val="24"/>
      <w:szCs w:val="24"/>
      <w:lang w:val="en-US" w:eastAsia="en-US"/>
    </w:rPr>
  </w:style>
  <w:style w:type="character" w:customStyle="1" w:styleId="1f">
    <w:name w:val="Обычный (веб) Знак1"/>
    <w:aliases w:val="Обычный (Web) Знак1"/>
    <w:basedOn w:val="a0"/>
    <w:rsid w:val="00FD1A17"/>
    <w:rPr>
      <w:sz w:val="24"/>
      <w:lang w:val="ru-RU" w:eastAsia="ru-RU" w:bidi="ar-SA"/>
    </w:rPr>
  </w:style>
  <w:style w:type="paragraph" w:customStyle="1" w:styleId="2c">
    <w:name w:val="Знак Знак2 Знак Знак Знак Знак"/>
    <w:basedOn w:val="a"/>
    <w:next w:val="2"/>
    <w:autoRedefine/>
    <w:rsid w:val="001E609D"/>
    <w:pPr>
      <w:spacing w:after="160" w:line="240" w:lineRule="exact"/>
    </w:pPr>
    <w:rPr>
      <w:rFonts w:ascii="Calibri" w:eastAsia="Times New Roman" w:hAnsi="Calibri" w:cs="Calibr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35598">
      <w:bodyDiv w:val="1"/>
      <w:marLeft w:val="0"/>
      <w:marRight w:val="0"/>
      <w:marTop w:val="0"/>
      <w:marBottom w:val="0"/>
      <w:divBdr>
        <w:top w:val="none" w:sz="0" w:space="0" w:color="auto"/>
        <w:left w:val="none" w:sz="0" w:space="0" w:color="auto"/>
        <w:bottom w:val="none" w:sz="0" w:space="0" w:color="auto"/>
        <w:right w:val="none" w:sz="0" w:space="0" w:color="auto"/>
      </w:divBdr>
    </w:div>
    <w:div w:id="173307014">
      <w:bodyDiv w:val="1"/>
      <w:marLeft w:val="0"/>
      <w:marRight w:val="0"/>
      <w:marTop w:val="0"/>
      <w:marBottom w:val="0"/>
      <w:divBdr>
        <w:top w:val="none" w:sz="0" w:space="0" w:color="auto"/>
        <w:left w:val="none" w:sz="0" w:space="0" w:color="auto"/>
        <w:bottom w:val="none" w:sz="0" w:space="0" w:color="auto"/>
        <w:right w:val="none" w:sz="0" w:space="0" w:color="auto"/>
      </w:divBdr>
    </w:div>
    <w:div w:id="215551655">
      <w:bodyDiv w:val="1"/>
      <w:marLeft w:val="0"/>
      <w:marRight w:val="0"/>
      <w:marTop w:val="0"/>
      <w:marBottom w:val="0"/>
      <w:divBdr>
        <w:top w:val="none" w:sz="0" w:space="0" w:color="auto"/>
        <w:left w:val="none" w:sz="0" w:space="0" w:color="auto"/>
        <w:bottom w:val="none" w:sz="0" w:space="0" w:color="auto"/>
        <w:right w:val="none" w:sz="0" w:space="0" w:color="auto"/>
      </w:divBdr>
    </w:div>
    <w:div w:id="412511692">
      <w:bodyDiv w:val="1"/>
      <w:marLeft w:val="0"/>
      <w:marRight w:val="0"/>
      <w:marTop w:val="0"/>
      <w:marBottom w:val="0"/>
      <w:divBdr>
        <w:top w:val="none" w:sz="0" w:space="0" w:color="auto"/>
        <w:left w:val="none" w:sz="0" w:space="0" w:color="auto"/>
        <w:bottom w:val="none" w:sz="0" w:space="0" w:color="auto"/>
        <w:right w:val="none" w:sz="0" w:space="0" w:color="auto"/>
      </w:divBdr>
    </w:div>
    <w:div w:id="534850818">
      <w:bodyDiv w:val="1"/>
      <w:marLeft w:val="0"/>
      <w:marRight w:val="0"/>
      <w:marTop w:val="0"/>
      <w:marBottom w:val="0"/>
      <w:divBdr>
        <w:top w:val="none" w:sz="0" w:space="0" w:color="auto"/>
        <w:left w:val="none" w:sz="0" w:space="0" w:color="auto"/>
        <w:bottom w:val="none" w:sz="0" w:space="0" w:color="auto"/>
        <w:right w:val="none" w:sz="0" w:space="0" w:color="auto"/>
      </w:divBdr>
    </w:div>
    <w:div w:id="546842547">
      <w:bodyDiv w:val="1"/>
      <w:marLeft w:val="0"/>
      <w:marRight w:val="0"/>
      <w:marTop w:val="0"/>
      <w:marBottom w:val="0"/>
      <w:divBdr>
        <w:top w:val="none" w:sz="0" w:space="0" w:color="auto"/>
        <w:left w:val="none" w:sz="0" w:space="0" w:color="auto"/>
        <w:bottom w:val="none" w:sz="0" w:space="0" w:color="auto"/>
        <w:right w:val="none" w:sz="0" w:space="0" w:color="auto"/>
      </w:divBdr>
    </w:div>
    <w:div w:id="613172938">
      <w:bodyDiv w:val="1"/>
      <w:marLeft w:val="0"/>
      <w:marRight w:val="0"/>
      <w:marTop w:val="0"/>
      <w:marBottom w:val="0"/>
      <w:divBdr>
        <w:top w:val="none" w:sz="0" w:space="0" w:color="auto"/>
        <w:left w:val="none" w:sz="0" w:space="0" w:color="auto"/>
        <w:bottom w:val="none" w:sz="0" w:space="0" w:color="auto"/>
        <w:right w:val="none" w:sz="0" w:space="0" w:color="auto"/>
      </w:divBdr>
    </w:div>
    <w:div w:id="678585303">
      <w:bodyDiv w:val="1"/>
      <w:marLeft w:val="0"/>
      <w:marRight w:val="0"/>
      <w:marTop w:val="0"/>
      <w:marBottom w:val="0"/>
      <w:divBdr>
        <w:top w:val="none" w:sz="0" w:space="0" w:color="auto"/>
        <w:left w:val="none" w:sz="0" w:space="0" w:color="auto"/>
        <w:bottom w:val="none" w:sz="0" w:space="0" w:color="auto"/>
        <w:right w:val="none" w:sz="0" w:space="0" w:color="auto"/>
      </w:divBdr>
    </w:div>
    <w:div w:id="695078496">
      <w:bodyDiv w:val="1"/>
      <w:marLeft w:val="0"/>
      <w:marRight w:val="0"/>
      <w:marTop w:val="0"/>
      <w:marBottom w:val="0"/>
      <w:divBdr>
        <w:top w:val="none" w:sz="0" w:space="0" w:color="auto"/>
        <w:left w:val="none" w:sz="0" w:space="0" w:color="auto"/>
        <w:bottom w:val="none" w:sz="0" w:space="0" w:color="auto"/>
        <w:right w:val="none" w:sz="0" w:space="0" w:color="auto"/>
      </w:divBdr>
    </w:div>
    <w:div w:id="866716275">
      <w:bodyDiv w:val="1"/>
      <w:marLeft w:val="0"/>
      <w:marRight w:val="0"/>
      <w:marTop w:val="0"/>
      <w:marBottom w:val="0"/>
      <w:divBdr>
        <w:top w:val="none" w:sz="0" w:space="0" w:color="auto"/>
        <w:left w:val="none" w:sz="0" w:space="0" w:color="auto"/>
        <w:bottom w:val="none" w:sz="0" w:space="0" w:color="auto"/>
        <w:right w:val="none" w:sz="0" w:space="0" w:color="auto"/>
      </w:divBdr>
    </w:div>
    <w:div w:id="951323429">
      <w:bodyDiv w:val="1"/>
      <w:marLeft w:val="0"/>
      <w:marRight w:val="0"/>
      <w:marTop w:val="0"/>
      <w:marBottom w:val="0"/>
      <w:divBdr>
        <w:top w:val="none" w:sz="0" w:space="0" w:color="auto"/>
        <w:left w:val="none" w:sz="0" w:space="0" w:color="auto"/>
        <w:bottom w:val="none" w:sz="0" w:space="0" w:color="auto"/>
        <w:right w:val="none" w:sz="0" w:space="0" w:color="auto"/>
      </w:divBdr>
    </w:div>
    <w:div w:id="1285891762">
      <w:bodyDiv w:val="1"/>
      <w:marLeft w:val="0"/>
      <w:marRight w:val="0"/>
      <w:marTop w:val="0"/>
      <w:marBottom w:val="0"/>
      <w:divBdr>
        <w:top w:val="none" w:sz="0" w:space="0" w:color="auto"/>
        <w:left w:val="none" w:sz="0" w:space="0" w:color="auto"/>
        <w:bottom w:val="none" w:sz="0" w:space="0" w:color="auto"/>
        <w:right w:val="none" w:sz="0" w:space="0" w:color="auto"/>
      </w:divBdr>
    </w:div>
    <w:div w:id="1317420554">
      <w:bodyDiv w:val="1"/>
      <w:marLeft w:val="0"/>
      <w:marRight w:val="0"/>
      <w:marTop w:val="0"/>
      <w:marBottom w:val="0"/>
      <w:divBdr>
        <w:top w:val="none" w:sz="0" w:space="0" w:color="auto"/>
        <w:left w:val="none" w:sz="0" w:space="0" w:color="auto"/>
        <w:bottom w:val="none" w:sz="0" w:space="0" w:color="auto"/>
        <w:right w:val="none" w:sz="0" w:space="0" w:color="auto"/>
      </w:divBdr>
    </w:div>
    <w:div w:id="1353339540">
      <w:bodyDiv w:val="1"/>
      <w:marLeft w:val="0"/>
      <w:marRight w:val="0"/>
      <w:marTop w:val="0"/>
      <w:marBottom w:val="0"/>
      <w:divBdr>
        <w:top w:val="none" w:sz="0" w:space="0" w:color="auto"/>
        <w:left w:val="none" w:sz="0" w:space="0" w:color="auto"/>
        <w:bottom w:val="none" w:sz="0" w:space="0" w:color="auto"/>
        <w:right w:val="none" w:sz="0" w:space="0" w:color="auto"/>
      </w:divBdr>
    </w:div>
    <w:div w:id="1664973071">
      <w:bodyDiv w:val="1"/>
      <w:marLeft w:val="0"/>
      <w:marRight w:val="0"/>
      <w:marTop w:val="0"/>
      <w:marBottom w:val="0"/>
      <w:divBdr>
        <w:top w:val="none" w:sz="0" w:space="0" w:color="auto"/>
        <w:left w:val="none" w:sz="0" w:space="0" w:color="auto"/>
        <w:bottom w:val="none" w:sz="0" w:space="0" w:color="auto"/>
        <w:right w:val="none" w:sz="0" w:space="0" w:color="auto"/>
      </w:divBdr>
    </w:div>
    <w:div w:id="1741058540">
      <w:bodyDiv w:val="1"/>
      <w:marLeft w:val="0"/>
      <w:marRight w:val="0"/>
      <w:marTop w:val="0"/>
      <w:marBottom w:val="0"/>
      <w:divBdr>
        <w:top w:val="none" w:sz="0" w:space="0" w:color="auto"/>
        <w:left w:val="none" w:sz="0" w:space="0" w:color="auto"/>
        <w:bottom w:val="none" w:sz="0" w:space="0" w:color="auto"/>
        <w:right w:val="none" w:sz="0" w:space="0" w:color="auto"/>
      </w:divBdr>
    </w:div>
    <w:div w:id="1799839614">
      <w:bodyDiv w:val="1"/>
      <w:marLeft w:val="0"/>
      <w:marRight w:val="0"/>
      <w:marTop w:val="0"/>
      <w:marBottom w:val="0"/>
      <w:divBdr>
        <w:top w:val="none" w:sz="0" w:space="0" w:color="auto"/>
        <w:left w:val="none" w:sz="0" w:space="0" w:color="auto"/>
        <w:bottom w:val="none" w:sz="0" w:space="0" w:color="auto"/>
        <w:right w:val="none" w:sz="0" w:space="0" w:color="auto"/>
      </w:divBdr>
    </w:div>
    <w:div w:id="1860196013">
      <w:bodyDiv w:val="1"/>
      <w:marLeft w:val="0"/>
      <w:marRight w:val="0"/>
      <w:marTop w:val="0"/>
      <w:marBottom w:val="0"/>
      <w:divBdr>
        <w:top w:val="none" w:sz="0" w:space="0" w:color="auto"/>
        <w:left w:val="none" w:sz="0" w:space="0" w:color="auto"/>
        <w:bottom w:val="none" w:sz="0" w:space="0" w:color="auto"/>
        <w:right w:val="none" w:sz="0" w:space="0" w:color="auto"/>
      </w:divBdr>
    </w:div>
    <w:div w:id="1926379056">
      <w:bodyDiv w:val="1"/>
      <w:marLeft w:val="0"/>
      <w:marRight w:val="0"/>
      <w:marTop w:val="0"/>
      <w:marBottom w:val="0"/>
      <w:divBdr>
        <w:top w:val="none" w:sz="0" w:space="0" w:color="auto"/>
        <w:left w:val="none" w:sz="0" w:space="0" w:color="auto"/>
        <w:bottom w:val="none" w:sz="0" w:space="0" w:color="auto"/>
        <w:right w:val="none" w:sz="0" w:space="0" w:color="auto"/>
      </w:divBdr>
    </w:div>
    <w:div w:id="1933932612">
      <w:bodyDiv w:val="1"/>
      <w:marLeft w:val="0"/>
      <w:marRight w:val="0"/>
      <w:marTop w:val="0"/>
      <w:marBottom w:val="0"/>
      <w:divBdr>
        <w:top w:val="none" w:sz="0" w:space="0" w:color="auto"/>
        <w:left w:val="none" w:sz="0" w:space="0" w:color="auto"/>
        <w:bottom w:val="none" w:sz="0" w:space="0" w:color="auto"/>
        <w:right w:val="none" w:sz="0" w:space="0" w:color="auto"/>
      </w:divBdr>
    </w:div>
    <w:div w:id="1952005998">
      <w:bodyDiv w:val="1"/>
      <w:marLeft w:val="0"/>
      <w:marRight w:val="0"/>
      <w:marTop w:val="0"/>
      <w:marBottom w:val="0"/>
      <w:divBdr>
        <w:top w:val="none" w:sz="0" w:space="0" w:color="auto"/>
        <w:left w:val="none" w:sz="0" w:space="0" w:color="auto"/>
        <w:bottom w:val="none" w:sz="0" w:space="0" w:color="auto"/>
        <w:right w:val="none" w:sz="0" w:space="0" w:color="auto"/>
      </w:divBdr>
    </w:div>
    <w:div w:id="21025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NN@38edu.ru" TargetMode="External"/><Relationship Id="rId4" Type="http://schemas.openxmlformats.org/officeDocument/2006/relationships/settings" Target="settings.xml"/><Relationship Id="rId9" Type="http://schemas.openxmlformats.org/officeDocument/2006/relationships/hyperlink" Target="mailto:kirenskadm@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49FA-3E16-481D-8972-7D98A06C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8483</Words>
  <Characters>48357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DG Win&amp;Soft</Company>
  <LinksUpToDate>false</LinksUpToDate>
  <CharactersWithSpaces>56727</CharactersWithSpaces>
  <SharedDoc>false</SharedDoc>
  <HLinks>
    <vt:vector size="12" baseType="variant">
      <vt:variant>
        <vt:i4>3801110</vt:i4>
      </vt:variant>
      <vt:variant>
        <vt:i4>3</vt:i4>
      </vt:variant>
      <vt:variant>
        <vt:i4>0</vt:i4>
      </vt:variant>
      <vt:variant>
        <vt:i4>5</vt:i4>
      </vt:variant>
      <vt:variant>
        <vt:lpwstr>mailto:GNN@38edu.ru</vt:lpwstr>
      </vt:variant>
      <vt:variant>
        <vt:lpwstr/>
      </vt:variant>
      <vt:variant>
        <vt:i4>5570661</vt:i4>
      </vt:variant>
      <vt:variant>
        <vt:i4>0</vt:i4>
      </vt:variant>
      <vt:variant>
        <vt:i4>0</vt:i4>
      </vt:variant>
      <vt:variant>
        <vt:i4>5</vt:i4>
      </vt:variant>
      <vt:variant>
        <vt:lpwstr>mailto:kirenskadm@yandex.ru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subject/>
  <dc:creator>Директор</dc:creator>
  <cp:keywords/>
  <dc:description/>
  <cp:lastModifiedBy>Петропавловское</cp:lastModifiedBy>
  <cp:revision>283</cp:revision>
  <cp:lastPrinted>2012-10-23T01:14:00Z</cp:lastPrinted>
  <dcterms:created xsi:type="dcterms:W3CDTF">2012-07-06T00:05:00Z</dcterms:created>
  <dcterms:modified xsi:type="dcterms:W3CDTF">2012-11-12T07:46:00Z</dcterms:modified>
</cp:coreProperties>
</file>