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E" w:rsidRPr="001A7605" w:rsidRDefault="00D427A5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921B8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921B8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921B8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32</w:t>
      </w:r>
    </w:p>
    <w:p w:rsidR="00921B8E" w:rsidRPr="001A7605" w:rsidRDefault="00921B8E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1B8E" w:rsidRPr="001A7605" w:rsidRDefault="00921B8E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1B8E" w:rsidRPr="001A7605" w:rsidRDefault="00921B8E" w:rsidP="00921B8E">
      <w:pPr>
        <w:pStyle w:val="af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921B8E" w:rsidRPr="001A7605" w:rsidRDefault="00921B8E" w:rsidP="00921B8E">
      <w:pPr>
        <w:pStyle w:val="af"/>
        <w:tabs>
          <w:tab w:val="left" w:pos="70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НЕБЕЛЬСКОЕ</w:t>
      </w:r>
      <w:r w:rsidRPr="001A7605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921B8E" w:rsidRDefault="00921B8E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921B8E" w:rsidRDefault="00921B8E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1B8E" w:rsidRDefault="00921B8E" w:rsidP="00921B8E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942CF0" w:rsidRPr="00942CF0" w:rsidRDefault="00921B8E" w:rsidP="00942CF0">
      <w:pPr>
        <w:contextualSpacing/>
        <w:rPr>
          <w:rFonts w:ascii="Arial" w:hAnsi="Arial" w:cs="Arial"/>
          <w:b/>
          <w:sz w:val="32"/>
          <w:szCs w:val="32"/>
        </w:rPr>
      </w:pPr>
      <w:r w:rsidRPr="00C633E3">
        <w:rPr>
          <w:rFonts w:ascii="Arial" w:hAnsi="Arial" w:cs="Arial"/>
          <w:b/>
          <w:bCs/>
          <w:sz w:val="32"/>
          <w:szCs w:val="32"/>
        </w:rPr>
        <w:t xml:space="preserve">ОБ УТВЕРЖДЕНИИ МЕТОДИКИ ПРОГНОЗИРОВАНИЯ ПОСТУПЛЕНИЙ ДОХОДОВ В БЮДЖЕТ </w:t>
      </w:r>
      <w:r>
        <w:rPr>
          <w:rFonts w:ascii="Arial" w:hAnsi="Arial" w:cs="Arial"/>
          <w:b/>
          <w:bCs/>
          <w:sz w:val="32"/>
          <w:szCs w:val="32"/>
        </w:rPr>
        <w:t>НЕБЕЛЬСКОГО</w:t>
      </w:r>
      <w:r w:rsidRPr="00C633E3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942CF0" w:rsidRPr="00D427A5">
        <w:rPr>
          <w:rFonts w:ascii="Arial" w:hAnsi="Arial" w:cs="Arial"/>
          <w:b/>
          <w:sz w:val="30"/>
          <w:szCs w:val="30"/>
        </w:rPr>
        <w:t xml:space="preserve"> </w:t>
      </w:r>
      <w:r w:rsidR="00942CF0" w:rsidRPr="00942CF0">
        <w:rPr>
          <w:rFonts w:ascii="Arial" w:hAnsi="Arial" w:cs="Arial"/>
          <w:b/>
          <w:sz w:val="32"/>
          <w:szCs w:val="32"/>
        </w:rPr>
        <w:t>КИРЕНСКОГО РАЙОНА</w:t>
      </w:r>
    </w:p>
    <w:p w:rsidR="00390D20" w:rsidRPr="00942CF0" w:rsidRDefault="00390D20" w:rsidP="00921B8E">
      <w:pPr>
        <w:ind w:right="3235"/>
        <w:jc w:val="both"/>
        <w:rPr>
          <w:sz w:val="32"/>
          <w:szCs w:val="32"/>
        </w:rPr>
      </w:pPr>
    </w:p>
    <w:p w:rsidR="00921B8E" w:rsidRDefault="00867070" w:rsidP="00942CF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21B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7407910</wp:posOffset>
            </wp:positionH>
            <wp:positionV relativeFrom="page">
              <wp:posOffset>5681345</wp:posOffset>
            </wp:positionV>
            <wp:extent cx="67310" cy="36830"/>
            <wp:effectExtent l="19050" t="0" r="8890" b="0"/>
            <wp:wrapSquare wrapText="bothSides"/>
            <wp:docPr id="3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8E" w:rsidRPr="00921B8E">
        <w:rPr>
          <w:rFonts w:ascii="Arial" w:hAnsi="Arial" w:cs="Arial"/>
          <w:sz w:val="24"/>
          <w:szCs w:val="24"/>
        </w:rPr>
        <w:t xml:space="preserve">   </w:t>
      </w:r>
      <w:r w:rsidR="00942CF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21B8E">
        <w:rPr>
          <w:rFonts w:ascii="Arial" w:hAnsi="Arial" w:cs="Arial"/>
          <w:sz w:val="24"/>
          <w:szCs w:val="24"/>
        </w:rPr>
        <w:t>В соответствии с пунктом 1 статьи 160 Бюджетного кодекса Российской Фед</w:t>
      </w:r>
      <w:r w:rsidRPr="00921B8E">
        <w:rPr>
          <w:rFonts w:ascii="Arial" w:hAnsi="Arial" w:cs="Arial"/>
          <w:sz w:val="24"/>
          <w:szCs w:val="24"/>
        </w:rPr>
        <w:t>е</w:t>
      </w:r>
      <w:r w:rsidRPr="00921B8E">
        <w:rPr>
          <w:rFonts w:ascii="Arial" w:hAnsi="Arial" w:cs="Arial"/>
          <w:sz w:val="24"/>
          <w:szCs w:val="24"/>
        </w:rPr>
        <w:t>рации, постановлением Правительства Российской Фед</w:t>
      </w:r>
      <w:r w:rsidRPr="00921B8E">
        <w:rPr>
          <w:rFonts w:ascii="Arial" w:hAnsi="Arial" w:cs="Arial"/>
          <w:sz w:val="24"/>
          <w:szCs w:val="24"/>
        </w:rPr>
        <w:t>е</w:t>
      </w:r>
      <w:r w:rsidRPr="00921B8E">
        <w:rPr>
          <w:rFonts w:ascii="Arial" w:hAnsi="Arial" w:cs="Arial"/>
          <w:sz w:val="24"/>
          <w:szCs w:val="24"/>
        </w:rPr>
        <w:t>рации от 23 июня 2016 года 574 «Об общих требованиях  к методике прогнозирования поступл</w:t>
      </w:r>
      <w:r w:rsidRPr="00921B8E">
        <w:rPr>
          <w:rFonts w:ascii="Arial" w:hAnsi="Arial" w:cs="Arial"/>
          <w:sz w:val="24"/>
          <w:szCs w:val="24"/>
        </w:rPr>
        <w:t>е</w:t>
      </w:r>
      <w:r w:rsidRPr="00921B8E">
        <w:rPr>
          <w:rFonts w:ascii="Arial" w:hAnsi="Arial" w:cs="Arial"/>
          <w:sz w:val="24"/>
          <w:szCs w:val="24"/>
        </w:rPr>
        <w:t xml:space="preserve">ний доходов в бюджеты бюджетной системы Российской Федерации» (в редакции постановления Правительства Российской Федерации от </w:t>
      </w:r>
      <w:r w:rsidR="0069614F" w:rsidRPr="00921B8E">
        <w:rPr>
          <w:rFonts w:ascii="Arial" w:hAnsi="Arial" w:cs="Arial"/>
          <w:sz w:val="24"/>
          <w:szCs w:val="24"/>
        </w:rPr>
        <w:t>27</w:t>
      </w:r>
      <w:r w:rsidRPr="00921B8E">
        <w:rPr>
          <w:rFonts w:ascii="Arial" w:hAnsi="Arial" w:cs="Arial"/>
          <w:sz w:val="24"/>
          <w:szCs w:val="24"/>
        </w:rPr>
        <w:t xml:space="preserve"> </w:t>
      </w:r>
      <w:r w:rsidR="0069614F" w:rsidRPr="00921B8E">
        <w:rPr>
          <w:rFonts w:ascii="Arial" w:hAnsi="Arial" w:cs="Arial"/>
          <w:sz w:val="24"/>
          <w:szCs w:val="24"/>
        </w:rPr>
        <w:t>октября</w:t>
      </w:r>
      <w:r w:rsidRPr="00921B8E">
        <w:rPr>
          <w:rFonts w:ascii="Arial" w:hAnsi="Arial" w:cs="Arial"/>
          <w:sz w:val="24"/>
          <w:szCs w:val="24"/>
        </w:rPr>
        <w:t xml:space="preserve"> 20</w:t>
      </w:r>
      <w:r w:rsidR="0069614F" w:rsidRPr="00921B8E">
        <w:rPr>
          <w:rFonts w:ascii="Arial" w:hAnsi="Arial" w:cs="Arial"/>
          <w:sz w:val="24"/>
          <w:szCs w:val="24"/>
        </w:rPr>
        <w:t>23</w:t>
      </w:r>
      <w:r w:rsidRPr="00921B8E">
        <w:rPr>
          <w:rFonts w:ascii="Arial" w:hAnsi="Arial" w:cs="Arial"/>
          <w:sz w:val="24"/>
          <w:szCs w:val="24"/>
        </w:rPr>
        <w:t xml:space="preserve"> года № </w:t>
      </w:r>
      <w:r w:rsidR="0069614F" w:rsidRPr="00921B8E">
        <w:rPr>
          <w:rFonts w:ascii="Arial" w:hAnsi="Arial" w:cs="Arial"/>
          <w:sz w:val="24"/>
          <w:szCs w:val="24"/>
        </w:rPr>
        <w:t>1796</w:t>
      </w:r>
      <w:r w:rsidRPr="00921B8E">
        <w:rPr>
          <w:rFonts w:ascii="Arial" w:hAnsi="Arial" w:cs="Arial"/>
          <w:sz w:val="24"/>
          <w:szCs w:val="24"/>
        </w:rPr>
        <w:t xml:space="preserve">), с целью приведения методики прогнозирования поступлений доходов бюджета </w:t>
      </w:r>
      <w:proofErr w:type="spellStart"/>
      <w:r w:rsidR="00F30141" w:rsidRPr="00921B8E">
        <w:rPr>
          <w:rFonts w:ascii="Arial" w:hAnsi="Arial" w:cs="Arial"/>
          <w:sz w:val="24"/>
          <w:szCs w:val="24"/>
        </w:rPr>
        <w:t>Н</w:t>
      </w:r>
      <w:r w:rsidR="00F30141" w:rsidRPr="00921B8E">
        <w:rPr>
          <w:rFonts w:ascii="Arial" w:hAnsi="Arial" w:cs="Arial"/>
          <w:sz w:val="24"/>
          <w:szCs w:val="24"/>
        </w:rPr>
        <w:t>е</w:t>
      </w:r>
      <w:r w:rsidR="00F30141" w:rsidRPr="00921B8E">
        <w:rPr>
          <w:rFonts w:ascii="Arial" w:hAnsi="Arial" w:cs="Arial"/>
          <w:sz w:val="24"/>
          <w:szCs w:val="24"/>
        </w:rPr>
        <w:t>бельского</w:t>
      </w:r>
      <w:proofErr w:type="spellEnd"/>
      <w:r w:rsidRPr="00921B8E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921B8E">
        <w:rPr>
          <w:rFonts w:ascii="Arial" w:hAnsi="Arial" w:cs="Arial"/>
          <w:sz w:val="24"/>
          <w:szCs w:val="24"/>
        </w:rPr>
        <w:t>Киренского</w:t>
      </w:r>
      <w:r w:rsidRPr="00921B8E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921B8E">
        <w:rPr>
          <w:rFonts w:ascii="Arial" w:hAnsi="Arial" w:cs="Arial"/>
          <w:sz w:val="24"/>
          <w:szCs w:val="24"/>
        </w:rPr>
        <w:t xml:space="preserve">, главным </w:t>
      </w:r>
      <w:proofErr w:type="gramStart"/>
      <w:r w:rsidRPr="00921B8E">
        <w:rPr>
          <w:rFonts w:ascii="Arial" w:hAnsi="Arial" w:cs="Arial"/>
          <w:sz w:val="24"/>
          <w:szCs w:val="24"/>
        </w:rPr>
        <w:t>администратором</w:t>
      </w:r>
      <w:proofErr w:type="gramEnd"/>
      <w:r w:rsidRPr="00921B8E">
        <w:rPr>
          <w:rFonts w:ascii="Arial" w:hAnsi="Arial" w:cs="Arial"/>
          <w:sz w:val="24"/>
          <w:szCs w:val="24"/>
        </w:rPr>
        <w:t xml:space="preserve"> которых явл</w:t>
      </w:r>
      <w:r w:rsidRPr="00921B8E">
        <w:rPr>
          <w:rFonts w:ascii="Arial" w:hAnsi="Arial" w:cs="Arial"/>
          <w:sz w:val="24"/>
          <w:szCs w:val="24"/>
        </w:rPr>
        <w:t>я</w:t>
      </w:r>
      <w:r w:rsidRPr="00921B8E">
        <w:rPr>
          <w:rFonts w:ascii="Arial" w:hAnsi="Arial" w:cs="Arial"/>
          <w:sz w:val="24"/>
          <w:szCs w:val="24"/>
        </w:rPr>
        <w:t xml:space="preserve">ется </w:t>
      </w:r>
      <w:r w:rsidR="00D427A5">
        <w:rPr>
          <w:rFonts w:ascii="Arial" w:hAnsi="Arial" w:cs="Arial"/>
          <w:sz w:val="24"/>
          <w:szCs w:val="24"/>
        </w:rPr>
        <w:t>а</w:t>
      </w:r>
      <w:r w:rsidRPr="00921B8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F30141" w:rsidRPr="00921B8E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921B8E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921B8E">
        <w:rPr>
          <w:rFonts w:ascii="Arial" w:hAnsi="Arial" w:cs="Arial"/>
          <w:sz w:val="24"/>
          <w:szCs w:val="24"/>
        </w:rPr>
        <w:t>Киренского</w:t>
      </w:r>
      <w:r w:rsidRPr="00921B8E">
        <w:rPr>
          <w:rFonts w:ascii="Arial" w:hAnsi="Arial" w:cs="Arial"/>
          <w:sz w:val="24"/>
          <w:szCs w:val="24"/>
        </w:rPr>
        <w:t xml:space="preserve"> района</w:t>
      </w:r>
      <w:r w:rsidR="00D427A5">
        <w:rPr>
          <w:rFonts w:ascii="Arial" w:hAnsi="Arial" w:cs="Arial"/>
          <w:sz w:val="24"/>
          <w:szCs w:val="24"/>
        </w:rPr>
        <w:t>,</w:t>
      </w:r>
      <w:r w:rsidRPr="00921B8E">
        <w:rPr>
          <w:rFonts w:ascii="Arial" w:hAnsi="Arial" w:cs="Arial"/>
          <w:sz w:val="24"/>
          <w:szCs w:val="24"/>
        </w:rPr>
        <w:t xml:space="preserve"> в соо</w:t>
      </w:r>
      <w:r w:rsidRPr="00921B8E">
        <w:rPr>
          <w:rFonts w:ascii="Arial" w:hAnsi="Arial" w:cs="Arial"/>
          <w:sz w:val="24"/>
          <w:szCs w:val="24"/>
        </w:rPr>
        <w:t>т</w:t>
      </w:r>
      <w:r w:rsidRPr="00921B8E">
        <w:rPr>
          <w:rFonts w:ascii="Arial" w:hAnsi="Arial" w:cs="Arial"/>
          <w:sz w:val="24"/>
          <w:szCs w:val="24"/>
        </w:rPr>
        <w:t>ветстви</w:t>
      </w:r>
      <w:r w:rsidR="00D427A5">
        <w:rPr>
          <w:rFonts w:ascii="Arial" w:hAnsi="Arial" w:cs="Arial"/>
          <w:sz w:val="24"/>
          <w:szCs w:val="24"/>
        </w:rPr>
        <w:t>и</w:t>
      </w:r>
      <w:r w:rsidRPr="00921B8E">
        <w:rPr>
          <w:rFonts w:ascii="Arial" w:hAnsi="Arial" w:cs="Arial"/>
          <w:sz w:val="24"/>
          <w:szCs w:val="24"/>
        </w:rPr>
        <w:t xml:space="preserve"> с изменениями, утвержденными Постановлением Правительства Росси</w:t>
      </w:r>
      <w:r w:rsidRPr="00921B8E">
        <w:rPr>
          <w:rFonts w:ascii="Arial" w:hAnsi="Arial" w:cs="Arial"/>
          <w:sz w:val="24"/>
          <w:szCs w:val="24"/>
        </w:rPr>
        <w:t>й</w:t>
      </w:r>
      <w:r w:rsidRPr="00921B8E">
        <w:rPr>
          <w:rFonts w:ascii="Arial" w:hAnsi="Arial" w:cs="Arial"/>
          <w:sz w:val="24"/>
          <w:szCs w:val="24"/>
        </w:rPr>
        <w:t xml:space="preserve">ской Федерации от </w:t>
      </w:r>
      <w:r w:rsidR="0069614F" w:rsidRPr="00921B8E">
        <w:rPr>
          <w:rFonts w:ascii="Arial" w:hAnsi="Arial" w:cs="Arial"/>
          <w:sz w:val="24"/>
          <w:szCs w:val="24"/>
        </w:rPr>
        <w:t>27</w:t>
      </w:r>
      <w:r w:rsidRPr="00921B8E">
        <w:rPr>
          <w:rFonts w:ascii="Arial" w:hAnsi="Arial" w:cs="Arial"/>
          <w:sz w:val="24"/>
          <w:szCs w:val="24"/>
        </w:rPr>
        <w:t xml:space="preserve"> </w:t>
      </w:r>
      <w:r w:rsidR="0069614F" w:rsidRPr="00921B8E">
        <w:rPr>
          <w:rFonts w:ascii="Arial" w:hAnsi="Arial" w:cs="Arial"/>
          <w:sz w:val="24"/>
          <w:szCs w:val="24"/>
        </w:rPr>
        <w:t>октября</w:t>
      </w:r>
      <w:r w:rsidRPr="00921B8E">
        <w:rPr>
          <w:rFonts w:ascii="Arial" w:hAnsi="Arial" w:cs="Arial"/>
          <w:sz w:val="24"/>
          <w:szCs w:val="24"/>
        </w:rPr>
        <w:t xml:space="preserve"> 20</w:t>
      </w:r>
      <w:r w:rsidR="00416F57" w:rsidRPr="00921B8E">
        <w:rPr>
          <w:rFonts w:ascii="Arial" w:hAnsi="Arial" w:cs="Arial"/>
          <w:sz w:val="24"/>
          <w:szCs w:val="24"/>
        </w:rPr>
        <w:t>2</w:t>
      </w:r>
      <w:r w:rsidR="0069614F" w:rsidRPr="00921B8E">
        <w:rPr>
          <w:rFonts w:ascii="Arial" w:hAnsi="Arial" w:cs="Arial"/>
          <w:sz w:val="24"/>
          <w:szCs w:val="24"/>
        </w:rPr>
        <w:t>3</w:t>
      </w:r>
      <w:r w:rsidRPr="00921B8E">
        <w:rPr>
          <w:rFonts w:ascii="Arial" w:hAnsi="Arial" w:cs="Arial"/>
          <w:sz w:val="24"/>
          <w:szCs w:val="24"/>
        </w:rPr>
        <w:t xml:space="preserve"> года №</w:t>
      </w:r>
      <w:r w:rsidR="0069614F" w:rsidRPr="00921B8E">
        <w:rPr>
          <w:rFonts w:ascii="Arial" w:hAnsi="Arial" w:cs="Arial"/>
          <w:sz w:val="24"/>
          <w:szCs w:val="24"/>
        </w:rPr>
        <w:t>1796</w:t>
      </w:r>
      <w:r w:rsidRPr="00921B8E">
        <w:rPr>
          <w:rFonts w:ascii="Arial" w:hAnsi="Arial" w:cs="Arial"/>
          <w:sz w:val="24"/>
          <w:szCs w:val="24"/>
        </w:rPr>
        <w:t xml:space="preserve">, </w:t>
      </w:r>
      <w:r w:rsidR="00921B8E" w:rsidRPr="00921B8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21B8E" w:rsidRPr="00921B8E">
        <w:rPr>
          <w:rFonts w:ascii="Arial" w:hAnsi="Arial" w:cs="Arial"/>
          <w:sz w:val="24"/>
          <w:szCs w:val="24"/>
        </w:rPr>
        <w:t>Небельского</w:t>
      </w:r>
      <w:proofErr w:type="spellEnd"/>
      <w:r w:rsidR="00921B8E" w:rsidRPr="00921B8E">
        <w:rPr>
          <w:rFonts w:ascii="Arial" w:hAnsi="Arial" w:cs="Arial"/>
          <w:sz w:val="24"/>
          <w:szCs w:val="24"/>
        </w:rPr>
        <w:t xml:space="preserve"> сел</w:t>
      </w:r>
      <w:r w:rsidR="00921B8E" w:rsidRPr="00921B8E">
        <w:rPr>
          <w:rFonts w:ascii="Arial" w:hAnsi="Arial" w:cs="Arial"/>
          <w:sz w:val="24"/>
          <w:szCs w:val="24"/>
        </w:rPr>
        <w:t>ь</w:t>
      </w:r>
      <w:r w:rsidR="00921B8E" w:rsidRPr="00921B8E">
        <w:rPr>
          <w:rFonts w:ascii="Arial" w:hAnsi="Arial" w:cs="Arial"/>
          <w:sz w:val="24"/>
          <w:szCs w:val="24"/>
        </w:rPr>
        <w:t>ского поселения</w:t>
      </w:r>
    </w:p>
    <w:p w:rsidR="00921B8E" w:rsidRDefault="00921B8E" w:rsidP="00921B8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21B8E" w:rsidRDefault="00921B8E" w:rsidP="00921B8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21B8E">
        <w:rPr>
          <w:rFonts w:ascii="Arial" w:hAnsi="Arial" w:cs="Arial"/>
          <w:b/>
          <w:sz w:val="24"/>
          <w:szCs w:val="24"/>
        </w:rPr>
        <w:t>ПОСТАНОВЛЯЕТ:</w:t>
      </w:r>
    </w:p>
    <w:p w:rsidR="00921B8E" w:rsidRDefault="00921B8E" w:rsidP="00921B8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921B8E" w:rsidRPr="00C633E3" w:rsidRDefault="00921B8E" w:rsidP="00921B8E">
      <w:pPr>
        <w:tabs>
          <w:tab w:val="left" w:pos="709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1E7F">
        <w:rPr>
          <w:rFonts w:ascii="Arial" w:hAnsi="Arial" w:cs="Arial"/>
          <w:sz w:val="24"/>
          <w:szCs w:val="24"/>
        </w:rPr>
        <w:t>1.</w:t>
      </w:r>
      <w:r w:rsidRPr="005E1E7F">
        <w:rPr>
          <w:rFonts w:ascii="Arial" w:hAnsi="Arial" w:cs="Arial"/>
          <w:sz w:val="24"/>
          <w:szCs w:val="24"/>
          <w:lang w:val="en-US"/>
        </w:rPr>
        <w:t> </w:t>
      </w:r>
      <w:r w:rsidRPr="005E1E7F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прилагаемую М</w:t>
      </w:r>
      <w:r w:rsidRPr="00921B8E">
        <w:rPr>
          <w:rFonts w:ascii="Arial" w:hAnsi="Arial" w:cs="Arial"/>
          <w:bCs/>
          <w:sz w:val="24"/>
          <w:szCs w:val="24"/>
        </w:rPr>
        <w:t>етодик</w:t>
      </w:r>
      <w:r>
        <w:rPr>
          <w:rFonts w:ascii="Arial" w:hAnsi="Arial" w:cs="Arial"/>
          <w:bCs/>
          <w:sz w:val="24"/>
          <w:szCs w:val="24"/>
        </w:rPr>
        <w:t>у</w:t>
      </w:r>
      <w:r w:rsidRPr="00921B8E">
        <w:rPr>
          <w:rFonts w:ascii="Arial" w:hAnsi="Arial" w:cs="Arial"/>
          <w:bCs/>
          <w:sz w:val="24"/>
          <w:szCs w:val="24"/>
        </w:rPr>
        <w:t xml:space="preserve"> прогнозирования поступлений доходов в бюджет </w:t>
      </w:r>
      <w:proofErr w:type="spellStart"/>
      <w:r>
        <w:rPr>
          <w:rFonts w:ascii="Arial" w:hAnsi="Arial" w:cs="Arial"/>
          <w:bCs/>
          <w:sz w:val="24"/>
          <w:szCs w:val="24"/>
        </w:rPr>
        <w:t>Н</w:t>
      </w:r>
      <w:r w:rsidRPr="00921B8E">
        <w:rPr>
          <w:rFonts w:ascii="Arial" w:hAnsi="Arial" w:cs="Arial"/>
          <w:bCs/>
          <w:sz w:val="24"/>
          <w:szCs w:val="24"/>
        </w:rPr>
        <w:t>ебельского</w:t>
      </w:r>
      <w:proofErr w:type="spellEnd"/>
      <w:r w:rsidRPr="00921B8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42CF0">
        <w:rPr>
          <w:rFonts w:ascii="Arial" w:hAnsi="Arial" w:cs="Arial"/>
          <w:bCs/>
          <w:sz w:val="24"/>
          <w:szCs w:val="24"/>
        </w:rPr>
        <w:t xml:space="preserve"> Киренского района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921B8E" w:rsidRPr="00921B8E" w:rsidRDefault="00921B8E" w:rsidP="00921B8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21B8E">
        <w:rPr>
          <w:rFonts w:ascii="Arial" w:hAnsi="Arial" w:cs="Arial"/>
          <w:sz w:val="24"/>
          <w:szCs w:val="24"/>
        </w:rPr>
        <w:t>2.</w:t>
      </w:r>
      <w:r w:rsidRPr="00921B8E">
        <w:rPr>
          <w:rFonts w:ascii="Arial" w:hAnsi="Arial" w:cs="Arial"/>
        </w:rPr>
        <w:t xml:space="preserve"> </w:t>
      </w:r>
      <w:r w:rsidRPr="00921B8E">
        <w:rPr>
          <w:rFonts w:ascii="Arial" w:hAnsi="Arial" w:cs="Arial"/>
          <w:sz w:val="24"/>
          <w:szCs w:val="24"/>
        </w:rPr>
        <w:t xml:space="preserve">Методику прогнозирования поступлений доходов в бюджет </w:t>
      </w:r>
      <w:proofErr w:type="spellStart"/>
      <w:r w:rsidRPr="00921B8E">
        <w:rPr>
          <w:rFonts w:ascii="Arial" w:hAnsi="Arial" w:cs="Arial"/>
          <w:sz w:val="24"/>
          <w:szCs w:val="24"/>
        </w:rPr>
        <w:t>Н</w:t>
      </w:r>
      <w:r w:rsidRPr="00921B8E">
        <w:rPr>
          <w:rFonts w:ascii="Arial" w:hAnsi="Arial" w:cs="Arial"/>
          <w:sz w:val="24"/>
          <w:szCs w:val="24"/>
        </w:rPr>
        <w:t>е</w:t>
      </w:r>
      <w:r w:rsidRPr="00921B8E">
        <w:rPr>
          <w:rFonts w:ascii="Arial" w:hAnsi="Arial" w:cs="Arial"/>
          <w:sz w:val="24"/>
          <w:szCs w:val="24"/>
        </w:rPr>
        <w:t>бельского</w:t>
      </w:r>
      <w:proofErr w:type="spellEnd"/>
      <w:r w:rsidRPr="00921B8E">
        <w:rPr>
          <w:rFonts w:ascii="Arial" w:hAnsi="Arial" w:cs="Arial"/>
          <w:sz w:val="24"/>
          <w:szCs w:val="24"/>
        </w:rPr>
        <w:t xml:space="preserve"> сельского поселения, утвержденную постановлением администрации </w:t>
      </w:r>
      <w:proofErr w:type="spellStart"/>
      <w:r w:rsidRPr="00921B8E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921B8E">
        <w:rPr>
          <w:rFonts w:ascii="Arial" w:hAnsi="Arial" w:cs="Arial"/>
          <w:sz w:val="24"/>
          <w:szCs w:val="24"/>
        </w:rPr>
        <w:t xml:space="preserve"> сельского п</w:t>
      </w:r>
      <w:r w:rsidRPr="00921B8E">
        <w:rPr>
          <w:rFonts w:ascii="Arial" w:hAnsi="Arial" w:cs="Arial"/>
          <w:sz w:val="24"/>
          <w:szCs w:val="24"/>
        </w:rPr>
        <w:t>о</w:t>
      </w:r>
      <w:r w:rsidRPr="00921B8E">
        <w:rPr>
          <w:rFonts w:ascii="Arial" w:hAnsi="Arial" w:cs="Arial"/>
          <w:sz w:val="24"/>
          <w:szCs w:val="24"/>
        </w:rPr>
        <w:t>селения от 30.12.2022 года № 57, считать утратившей силу.</w:t>
      </w:r>
    </w:p>
    <w:p w:rsidR="00921B8E" w:rsidRPr="00921B8E" w:rsidRDefault="00921B8E" w:rsidP="00921B8E">
      <w:pPr>
        <w:suppressAutoHyphens/>
        <w:jc w:val="both"/>
        <w:rPr>
          <w:rFonts w:ascii="Arial" w:hAnsi="Arial" w:cs="Arial"/>
          <w:sz w:val="24"/>
          <w:szCs w:val="24"/>
        </w:rPr>
      </w:pPr>
      <w:r w:rsidRPr="00921B8E">
        <w:rPr>
          <w:rFonts w:ascii="Arial" w:hAnsi="Arial" w:cs="Arial"/>
          <w:sz w:val="24"/>
          <w:szCs w:val="24"/>
        </w:rPr>
        <w:t xml:space="preserve">           3. Настоящее Постановление опубликовать в журнале «Информационный Вестник» администрации </w:t>
      </w:r>
      <w:proofErr w:type="spellStart"/>
      <w:r w:rsidRPr="00921B8E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921B8E">
        <w:rPr>
          <w:rFonts w:ascii="Arial" w:hAnsi="Arial" w:cs="Arial"/>
          <w:sz w:val="24"/>
          <w:szCs w:val="24"/>
        </w:rPr>
        <w:t xml:space="preserve"> сельского поселения и </w:t>
      </w:r>
      <w:r>
        <w:rPr>
          <w:rFonts w:ascii="Arial" w:hAnsi="Arial" w:cs="Arial"/>
          <w:sz w:val="24"/>
          <w:szCs w:val="24"/>
        </w:rPr>
        <w:t>на</w:t>
      </w:r>
      <w:r w:rsidRPr="00921B8E">
        <w:rPr>
          <w:rStyle w:val="af2"/>
          <w:rFonts w:ascii="Arial" w:hAnsi="Arial" w:cs="Arial"/>
          <w:sz w:val="24"/>
          <w:szCs w:val="24"/>
        </w:rPr>
        <w:t xml:space="preserve"> </w:t>
      </w:r>
      <w:r w:rsidRPr="00921B8E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921B8E">
          <w:rPr>
            <w:rStyle w:val="a7"/>
            <w:rFonts w:ascii="Arial" w:hAnsi="Arial" w:cs="Arial"/>
            <w:color w:val="auto"/>
            <w:sz w:val="24"/>
            <w:szCs w:val="24"/>
          </w:rPr>
          <w:t>http://kirenskrn.irkobl.ru</w:t>
        </w:r>
      </w:hyperlink>
      <w:r w:rsidRPr="00921B8E">
        <w:rPr>
          <w:rFonts w:ascii="Arial" w:hAnsi="Arial" w:cs="Arial"/>
          <w:sz w:val="24"/>
          <w:szCs w:val="24"/>
        </w:rPr>
        <w:t xml:space="preserve">) в информационно - телекоммуникационной сети «Интернет» </w:t>
      </w:r>
    </w:p>
    <w:p w:rsidR="00921B8E" w:rsidRPr="00921B8E" w:rsidRDefault="00921B8E" w:rsidP="00921B8E">
      <w:pPr>
        <w:pStyle w:val="af"/>
        <w:jc w:val="both"/>
        <w:rPr>
          <w:rFonts w:ascii="Arial" w:hAnsi="Arial" w:cs="Arial"/>
          <w:sz w:val="24"/>
          <w:szCs w:val="24"/>
        </w:rPr>
      </w:pPr>
      <w:r w:rsidRPr="00921B8E">
        <w:rPr>
          <w:rFonts w:ascii="Arial" w:hAnsi="Arial" w:cs="Arial"/>
          <w:sz w:val="24"/>
          <w:szCs w:val="24"/>
        </w:rPr>
        <w:t xml:space="preserve">           4. Контроль по исполнению настоящего Постановления оставляю за собой.</w:t>
      </w:r>
    </w:p>
    <w:p w:rsidR="00020CDD" w:rsidRPr="00921B8E" w:rsidRDefault="00020CDD" w:rsidP="00921B8E">
      <w:pPr>
        <w:jc w:val="both"/>
        <w:rPr>
          <w:szCs w:val="28"/>
        </w:rPr>
      </w:pPr>
    </w:p>
    <w:p w:rsidR="00020CDD" w:rsidRPr="00921B8E" w:rsidRDefault="00020CDD" w:rsidP="00921B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27A5" w:rsidRDefault="00020CDD" w:rsidP="00921B8E">
      <w:pPr>
        <w:jc w:val="left"/>
        <w:rPr>
          <w:szCs w:val="28"/>
        </w:rPr>
      </w:pPr>
      <w:r>
        <w:rPr>
          <w:szCs w:val="28"/>
        </w:rPr>
        <w:t>Глава</w:t>
      </w:r>
      <w:r w:rsidRPr="001600A3">
        <w:rPr>
          <w:szCs w:val="28"/>
        </w:rPr>
        <w:t xml:space="preserve"> </w:t>
      </w:r>
      <w:proofErr w:type="spellStart"/>
      <w:r w:rsidR="00F30141">
        <w:rPr>
          <w:szCs w:val="28"/>
        </w:rPr>
        <w:t>Небельского</w:t>
      </w:r>
      <w:proofErr w:type="spellEnd"/>
      <w:r w:rsidR="00D427A5">
        <w:rPr>
          <w:szCs w:val="28"/>
        </w:rPr>
        <w:t xml:space="preserve"> МО</w:t>
      </w:r>
    </w:p>
    <w:p w:rsidR="00020CDD" w:rsidRDefault="00F30141" w:rsidP="00921B8E">
      <w:pPr>
        <w:jc w:val="left"/>
        <w:rPr>
          <w:szCs w:val="28"/>
        </w:rPr>
      </w:pPr>
      <w:r>
        <w:rPr>
          <w:szCs w:val="28"/>
        </w:rPr>
        <w:t>Н.В.Ворона</w:t>
      </w:r>
      <w:r w:rsidR="00020CDD" w:rsidRPr="001600A3">
        <w:rPr>
          <w:szCs w:val="28"/>
        </w:rPr>
        <w:t xml:space="preserve"> </w:t>
      </w:r>
    </w:p>
    <w:p w:rsidR="00020CDD" w:rsidRPr="0052630B" w:rsidRDefault="00020CDD" w:rsidP="00921B8E">
      <w:pPr>
        <w:tabs>
          <w:tab w:val="left" w:pos="410"/>
          <w:tab w:val="center" w:pos="4961"/>
        </w:tabs>
        <w:rPr>
          <w:szCs w:val="28"/>
        </w:rPr>
      </w:pPr>
    </w:p>
    <w:p w:rsidR="00020CDD" w:rsidRDefault="00020CDD" w:rsidP="00921B8E">
      <w:pPr>
        <w:widowControl w:val="0"/>
        <w:spacing w:line="235" w:lineRule="auto"/>
        <w:jc w:val="both"/>
        <w:rPr>
          <w:color w:val="000000"/>
          <w:szCs w:val="28"/>
        </w:rPr>
      </w:pPr>
    </w:p>
    <w:p w:rsidR="00020CDD" w:rsidRPr="009768F0" w:rsidRDefault="00020CDD" w:rsidP="00921B8E">
      <w:pPr>
        <w:widowControl w:val="0"/>
        <w:spacing w:line="235" w:lineRule="auto"/>
        <w:jc w:val="right"/>
        <w:rPr>
          <w:color w:val="000000"/>
          <w:sz w:val="24"/>
          <w:szCs w:val="24"/>
        </w:rPr>
      </w:pPr>
    </w:p>
    <w:p w:rsidR="00F30141" w:rsidRDefault="00F30141" w:rsidP="00921B8E">
      <w:pPr>
        <w:contextualSpacing/>
        <w:jc w:val="right"/>
        <w:rPr>
          <w:sz w:val="24"/>
          <w:szCs w:val="24"/>
        </w:rPr>
      </w:pPr>
    </w:p>
    <w:p w:rsidR="00F30141" w:rsidRDefault="00F30141" w:rsidP="005D662E">
      <w:pPr>
        <w:contextualSpacing/>
        <w:jc w:val="right"/>
        <w:rPr>
          <w:sz w:val="24"/>
          <w:szCs w:val="24"/>
        </w:rPr>
      </w:pPr>
    </w:p>
    <w:p w:rsidR="00F30141" w:rsidRDefault="00F30141" w:rsidP="005D662E">
      <w:pPr>
        <w:contextualSpacing/>
        <w:jc w:val="right"/>
        <w:rPr>
          <w:sz w:val="24"/>
          <w:szCs w:val="24"/>
        </w:rPr>
      </w:pPr>
    </w:p>
    <w:p w:rsidR="00D427A5" w:rsidRDefault="00D427A5" w:rsidP="005D662E">
      <w:pPr>
        <w:contextualSpacing/>
        <w:jc w:val="right"/>
        <w:rPr>
          <w:sz w:val="24"/>
          <w:szCs w:val="24"/>
        </w:rPr>
      </w:pPr>
    </w:p>
    <w:p w:rsidR="00D427A5" w:rsidRDefault="00D427A5" w:rsidP="005D662E">
      <w:pPr>
        <w:contextualSpacing/>
        <w:jc w:val="right"/>
        <w:rPr>
          <w:sz w:val="24"/>
          <w:szCs w:val="24"/>
        </w:rPr>
      </w:pPr>
    </w:p>
    <w:p w:rsidR="00D427A5" w:rsidRDefault="00D427A5" w:rsidP="005D662E">
      <w:pPr>
        <w:contextualSpacing/>
        <w:jc w:val="right"/>
        <w:rPr>
          <w:sz w:val="24"/>
          <w:szCs w:val="24"/>
        </w:rPr>
      </w:pPr>
    </w:p>
    <w:p w:rsidR="00D427A5" w:rsidRDefault="00D427A5" w:rsidP="005D662E">
      <w:pPr>
        <w:contextualSpacing/>
        <w:jc w:val="right"/>
        <w:rPr>
          <w:sz w:val="24"/>
          <w:szCs w:val="24"/>
        </w:rPr>
      </w:pPr>
    </w:p>
    <w:p w:rsidR="00D427A5" w:rsidRDefault="00D427A5" w:rsidP="005D662E">
      <w:pPr>
        <w:contextualSpacing/>
        <w:jc w:val="right"/>
        <w:rPr>
          <w:sz w:val="24"/>
          <w:szCs w:val="24"/>
        </w:rPr>
      </w:pPr>
    </w:p>
    <w:p w:rsidR="00D427A5" w:rsidRPr="00D427A5" w:rsidRDefault="00D427A5" w:rsidP="005D662E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>УТВЕРЖДЕНА</w:t>
      </w:r>
    </w:p>
    <w:p w:rsidR="005D662E" w:rsidRPr="00D427A5" w:rsidRDefault="005D662E" w:rsidP="005D662E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 xml:space="preserve"> </w:t>
      </w:r>
      <w:r w:rsidR="00D427A5" w:rsidRPr="00D427A5">
        <w:rPr>
          <w:rFonts w:ascii="Courier New" w:hAnsi="Courier New" w:cs="Courier New"/>
          <w:sz w:val="22"/>
          <w:szCs w:val="22"/>
        </w:rPr>
        <w:t>п</w:t>
      </w:r>
      <w:r w:rsidRPr="00D427A5">
        <w:rPr>
          <w:rFonts w:ascii="Courier New" w:hAnsi="Courier New" w:cs="Courier New"/>
          <w:sz w:val="22"/>
          <w:szCs w:val="22"/>
        </w:rPr>
        <w:t>остановлени</w:t>
      </w:r>
      <w:r w:rsidR="00D427A5" w:rsidRPr="00D427A5">
        <w:rPr>
          <w:rFonts w:ascii="Courier New" w:hAnsi="Courier New" w:cs="Courier New"/>
          <w:sz w:val="22"/>
          <w:szCs w:val="22"/>
        </w:rPr>
        <w:t xml:space="preserve">ем </w:t>
      </w:r>
      <w:r w:rsidRPr="00D427A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D662E" w:rsidRPr="00D427A5" w:rsidRDefault="005D662E" w:rsidP="005D662E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30141" w:rsidRPr="00D427A5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D427A5">
        <w:rPr>
          <w:rFonts w:ascii="Courier New" w:hAnsi="Courier New" w:cs="Courier New"/>
          <w:sz w:val="22"/>
          <w:szCs w:val="22"/>
        </w:rPr>
        <w:t xml:space="preserve"> </w:t>
      </w:r>
      <w:r w:rsidR="00D427A5" w:rsidRPr="00D427A5">
        <w:rPr>
          <w:rFonts w:ascii="Courier New" w:hAnsi="Courier New" w:cs="Courier New"/>
          <w:sz w:val="22"/>
          <w:szCs w:val="22"/>
        </w:rPr>
        <w:t>МО</w:t>
      </w:r>
      <w:r w:rsidRPr="00D427A5">
        <w:rPr>
          <w:rFonts w:ascii="Courier New" w:hAnsi="Courier New" w:cs="Courier New"/>
          <w:sz w:val="22"/>
          <w:szCs w:val="22"/>
        </w:rPr>
        <w:t xml:space="preserve"> </w:t>
      </w:r>
    </w:p>
    <w:p w:rsidR="005D662E" w:rsidRDefault="005D662E" w:rsidP="005D662E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 xml:space="preserve">от </w:t>
      </w:r>
      <w:r w:rsidR="00D427A5" w:rsidRPr="00D427A5">
        <w:rPr>
          <w:rFonts w:ascii="Courier New" w:hAnsi="Courier New" w:cs="Courier New"/>
          <w:sz w:val="22"/>
          <w:szCs w:val="22"/>
        </w:rPr>
        <w:t>08</w:t>
      </w:r>
      <w:r w:rsidR="000B35D2" w:rsidRPr="00D427A5">
        <w:rPr>
          <w:rFonts w:ascii="Courier New" w:hAnsi="Courier New" w:cs="Courier New"/>
          <w:sz w:val="22"/>
          <w:szCs w:val="22"/>
        </w:rPr>
        <w:t>.</w:t>
      </w:r>
      <w:r w:rsidR="006B545E" w:rsidRPr="00D427A5">
        <w:rPr>
          <w:rFonts w:ascii="Courier New" w:hAnsi="Courier New" w:cs="Courier New"/>
          <w:sz w:val="22"/>
          <w:szCs w:val="22"/>
        </w:rPr>
        <w:t>0</w:t>
      </w:r>
      <w:r w:rsidR="00D427A5" w:rsidRPr="00D427A5">
        <w:rPr>
          <w:rFonts w:ascii="Courier New" w:hAnsi="Courier New" w:cs="Courier New"/>
          <w:sz w:val="22"/>
          <w:szCs w:val="22"/>
        </w:rPr>
        <w:t>7</w:t>
      </w:r>
      <w:r w:rsidR="000B35D2" w:rsidRPr="00D427A5">
        <w:rPr>
          <w:rFonts w:ascii="Courier New" w:hAnsi="Courier New" w:cs="Courier New"/>
          <w:sz w:val="22"/>
          <w:szCs w:val="22"/>
        </w:rPr>
        <w:t>.</w:t>
      </w:r>
      <w:r w:rsidRPr="00D427A5">
        <w:rPr>
          <w:rFonts w:ascii="Courier New" w:hAnsi="Courier New" w:cs="Courier New"/>
          <w:sz w:val="22"/>
          <w:szCs w:val="22"/>
        </w:rPr>
        <w:t>20</w:t>
      </w:r>
      <w:r w:rsidR="00164E1B" w:rsidRPr="00D427A5">
        <w:rPr>
          <w:rFonts w:ascii="Courier New" w:hAnsi="Courier New" w:cs="Courier New"/>
          <w:sz w:val="22"/>
          <w:szCs w:val="22"/>
        </w:rPr>
        <w:t>2</w:t>
      </w:r>
      <w:r w:rsidR="00F30141" w:rsidRPr="00D427A5">
        <w:rPr>
          <w:rFonts w:ascii="Courier New" w:hAnsi="Courier New" w:cs="Courier New"/>
          <w:sz w:val="22"/>
          <w:szCs w:val="22"/>
        </w:rPr>
        <w:t>4</w:t>
      </w:r>
      <w:r w:rsidRPr="00D427A5">
        <w:rPr>
          <w:rFonts w:ascii="Courier New" w:hAnsi="Courier New" w:cs="Courier New"/>
          <w:sz w:val="22"/>
          <w:szCs w:val="22"/>
        </w:rPr>
        <w:t xml:space="preserve"> года №</w:t>
      </w:r>
      <w:r w:rsidR="00D427A5" w:rsidRPr="00D427A5">
        <w:rPr>
          <w:rFonts w:ascii="Courier New" w:hAnsi="Courier New" w:cs="Courier New"/>
          <w:sz w:val="22"/>
          <w:szCs w:val="22"/>
        </w:rPr>
        <w:t xml:space="preserve"> 32</w:t>
      </w:r>
      <w:r w:rsidRPr="00D427A5">
        <w:rPr>
          <w:rFonts w:ascii="Courier New" w:hAnsi="Courier New" w:cs="Courier New"/>
          <w:sz w:val="22"/>
          <w:szCs w:val="22"/>
        </w:rPr>
        <w:t xml:space="preserve"> </w:t>
      </w:r>
    </w:p>
    <w:p w:rsidR="00D427A5" w:rsidRDefault="00D427A5" w:rsidP="005D662E">
      <w:pPr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5D662E" w:rsidRPr="00D427A5" w:rsidRDefault="00D427A5" w:rsidP="005D662E">
      <w:pPr>
        <w:contextualSpacing/>
        <w:rPr>
          <w:rFonts w:ascii="Arial" w:hAnsi="Arial" w:cs="Arial"/>
          <w:b/>
          <w:sz w:val="30"/>
          <w:szCs w:val="30"/>
        </w:rPr>
      </w:pPr>
      <w:r w:rsidRPr="00D427A5">
        <w:rPr>
          <w:rFonts w:ascii="Arial" w:hAnsi="Arial" w:cs="Arial"/>
          <w:b/>
          <w:sz w:val="30"/>
          <w:szCs w:val="30"/>
        </w:rPr>
        <w:t>МЕТОДИКА</w:t>
      </w:r>
    </w:p>
    <w:p w:rsidR="005D662E" w:rsidRPr="00D427A5" w:rsidRDefault="00D427A5" w:rsidP="005D662E">
      <w:pPr>
        <w:contextualSpacing/>
        <w:rPr>
          <w:rFonts w:ascii="Arial" w:hAnsi="Arial" w:cs="Arial"/>
          <w:b/>
          <w:sz w:val="30"/>
          <w:szCs w:val="30"/>
        </w:rPr>
      </w:pPr>
      <w:r w:rsidRPr="00D427A5">
        <w:rPr>
          <w:rFonts w:ascii="Arial" w:hAnsi="Arial" w:cs="Arial"/>
          <w:b/>
          <w:sz w:val="30"/>
          <w:szCs w:val="30"/>
        </w:rPr>
        <w:t>ПРОГНОЗИРОВАНИЯ ПОСТУПЛЕНИЙ ДОХОДОВ В БЮДЖЕТ</w:t>
      </w:r>
    </w:p>
    <w:p w:rsidR="00942CF0" w:rsidRDefault="00D427A5" w:rsidP="005D662E">
      <w:pPr>
        <w:contextualSpacing/>
        <w:rPr>
          <w:rFonts w:ascii="Arial" w:hAnsi="Arial" w:cs="Arial"/>
          <w:b/>
          <w:sz w:val="30"/>
          <w:szCs w:val="30"/>
        </w:rPr>
      </w:pPr>
      <w:r w:rsidRPr="00D427A5">
        <w:rPr>
          <w:rFonts w:ascii="Arial" w:hAnsi="Arial" w:cs="Arial"/>
          <w:b/>
          <w:sz w:val="30"/>
          <w:szCs w:val="30"/>
        </w:rPr>
        <w:t>НЕБЕЛЬСКОГО СЕЛЬСКОГО ПОСЕЛЕНИЯ</w:t>
      </w:r>
    </w:p>
    <w:p w:rsidR="005D662E" w:rsidRPr="00D427A5" w:rsidRDefault="00D427A5" w:rsidP="005D662E">
      <w:pPr>
        <w:contextualSpacing/>
        <w:rPr>
          <w:rFonts w:ascii="Arial" w:hAnsi="Arial" w:cs="Arial"/>
          <w:b/>
          <w:sz w:val="30"/>
          <w:szCs w:val="30"/>
        </w:rPr>
      </w:pPr>
      <w:r w:rsidRPr="00D427A5">
        <w:rPr>
          <w:rFonts w:ascii="Arial" w:hAnsi="Arial" w:cs="Arial"/>
          <w:b/>
          <w:sz w:val="30"/>
          <w:szCs w:val="30"/>
        </w:rPr>
        <w:t xml:space="preserve"> </w:t>
      </w:r>
      <w:r w:rsidR="00942CF0">
        <w:rPr>
          <w:rFonts w:ascii="Arial" w:hAnsi="Arial" w:cs="Arial"/>
          <w:b/>
          <w:sz w:val="30"/>
          <w:szCs w:val="30"/>
        </w:rPr>
        <w:t>КИРЕНСКОГО РАЙОНА</w:t>
      </w:r>
    </w:p>
    <w:p w:rsidR="005D662E" w:rsidRPr="00254026" w:rsidRDefault="005D662E" w:rsidP="005D662E">
      <w:pPr>
        <w:contextualSpacing/>
      </w:pPr>
    </w:p>
    <w:p w:rsidR="005D662E" w:rsidRPr="00D427A5" w:rsidRDefault="00B95352" w:rsidP="005D662E">
      <w:pPr>
        <w:contextualSpacing/>
        <w:rPr>
          <w:rFonts w:ascii="Arial" w:hAnsi="Arial" w:cs="Arial"/>
          <w:b/>
          <w:sz w:val="24"/>
          <w:szCs w:val="24"/>
        </w:rPr>
      </w:pPr>
      <w:r w:rsidRPr="00D427A5">
        <w:rPr>
          <w:rFonts w:ascii="Arial" w:hAnsi="Arial" w:cs="Arial"/>
          <w:b/>
          <w:sz w:val="24"/>
          <w:szCs w:val="24"/>
        </w:rPr>
        <w:t xml:space="preserve">1. </w:t>
      </w:r>
      <w:r w:rsidR="005D662E" w:rsidRPr="00D427A5">
        <w:rPr>
          <w:rFonts w:ascii="Arial" w:hAnsi="Arial" w:cs="Arial"/>
          <w:b/>
          <w:sz w:val="24"/>
          <w:szCs w:val="24"/>
        </w:rPr>
        <w:t>Общие положения</w:t>
      </w:r>
    </w:p>
    <w:p w:rsidR="005D662E" w:rsidRPr="009768F0" w:rsidRDefault="005D662E" w:rsidP="005D662E">
      <w:pPr>
        <w:contextualSpacing/>
        <w:jc w:val="both"/>
        <w:rPr>
          <w:b/>
        </w:rPr>
      </w:pPr>
      <w:bookmarkStart w:id="0" w:name="_GoBack"/>
      <w:bookmarkEnd w:id="0"/>
    </w:p>
    <w:p w:rsidR="005D662E" w:rsidRPr="00D427A5" w:rsidRDefault="00B95352" w:rsidP="00B9535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1.1. </w:t>
      </w:r>
      <w:r w:rsidR="005D662E" w:rsidRPr="00D427A5">
        <w:rPr>
          <w:rFonts w:ascii="Arial" w:hAnsi="Arial" w:cs="Arial"/>
          <w:sz w:val="24"/>
          <w:szCs w:val="24"/>
        </w:rPr>
        <w:t xml:space="preserve">Настоящая методика определяет порядок прогнозирования поступлений доходов в бюджет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5D662E" w:rsidRPr="00D427A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D427A5">
        <w:rPr>
          <w:rFonts w:ascii="Arial" w:hAnsi="Arial" w:cs="Arial"/>
          <w:sz w:val="24"/>
          <w:szCs w:val="24"/>
        </w:rPr>
        <w:t>Киренского</w:t>
      </w:r>
      <w:r w:rsidR="005D662E" w:rsidRPr="00D427A5">
        <w:rPr>
          <w:rFonts w:ascii="Arial" w:hAnsi="Arial" w:cs="Arial"/>
          <w:sz w:val="24"/>
          <w:szCs w:val="24"/>
        </w:rPr>
        <w:t xml:space="preserve"> района, админис</w:t>
      </w:r>
      <w:r w:rsidR="005D662E" w:rsidRPr="00D427A5">
        <w:rPr>
          <w:rFonts w:ascii="Arial" w:hAnsi="Arial" w:cs="Arial"/>
          <w:sz w:val="24"/>
          <w:szCs w:val="24"/>
        </w:rPr>
        <w:t>т</w:t>
      </w:r>
      <w:r w:rsidR="005D662E" w:rsidRPr="00D427A5">
        <w:rPr>
          <w:rFonts w:ascii="Arial" w:hAnsi="Arial" w:cs="Arial"/>
          <w:sz w:val="24"/>
          <w:szCs w:val="24"/>
        </w:rPr>
        <w:t>рирование которых осуществляет администр</w:t>
      </w:r>
      <w:r w:rsidR="005D662E" w:rsidRPr="00D427A5">
        <w:rPr>
          <w:rFonts w:ascii="Arial" w:hAnsi="Arial" w:cs="Arial"/>
          <w:sz w:val="24"/>
          <w:szCs w:val="24"/>
        </w:rPr>
        <w:t>а</w:t>
      </w:r>
      <w:r w:rsidR="005D662E" w:rsidRPr="00D427A5">
        <w:rPr>
          <w:rFonts w:ascii="Arial" w:hAnsi="Arial" w:cs="Arial"/>
          <w:sz w:val="24"/>
          <w:szCs w:val="24"/>
        </w:rPr>
        <w:t xml:space="preserve">ция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5D662E" w:rsidRPr="00D427A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D427A5">
        <w:rPr>
          <w:rFonts w:ascii="Arial" w:hAnsi="Arial" w:cs="Arial"/>
          <w:sz w:val="24"/>
          <w:szCs w:val="24"/>
        </w:rPr>
        <w:t>Киренского</w:t>
      </w:r>
      <w:r w:rsidR="005D662E" w:rsidRPr="00D427A5">
        <w:rPr>
          <w:rFonts w:ascii="Arial" w:hAnsi="Arial" w:cs="Arial"/>
          <w:sz w:val="24"/>
          <w:szCs w:val="24"/>
        </w:rPr>
        <w:t xml:space="preserve"> района (далее - главный администратор доходов, администратор дох</w:t>
      </w:r>
      <w:r w:rsidR="005D662E" w:rsidRPr="00D427A5">
        <w:rPr>
          <w:rFonts w:ascii="Arial" w:hAnsi="Arial" w:cs="Arial"/>
          <w:sz w:val="24"/>
          <w:szCs w:val="24"/>
        </w:rPr>
        <w:t>о</w:t>
      </w:r>
      <w:r w:rsidR="005D662E" w:rsidRPr="00D427A5">
        <w:rPr>
          <w:rFonts w:ascii="Arial" w:hAnsi="Arial" w:cs="Arial"/>
          <w:sz w:val="24"/>
          <w:szCs w:val="24"/>
        </w:rPr>
        <w:t xml:space="preserve">дов).  </w:t>
      </w:r>
    </w:p>
    <w:p w:rsidR="005D662E" w:rsidRPr="00D427A5" w:rsidRDefault="00F8705F" w:rsidP="005D662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   </w:t>
      </w:r>
      <w:r w:rsidR="00B95352" w:rsidRPr="00D427A5">
        <w:rPr>
          <w:rFonts w:ascii="Arial" w:hAnsi="Arial" w:cs="Arial"/>
          <w:sz w:val="24"/>
          <w:szCs w:val="24"/>
        </w:rPr>
        <w:t>Прогнозирование налоговых и неналоговых доходов бюджета осуществл</w:t>
      </w:r>
      <w:r w:rsidR="00B95352" w:rsidRPr="00D427A5">
        <w:rPr>
          <w:rFonts w:ascii="Arial" w:hAnsi="Arial" w:cs="Arial"/>
          <w:sz w:val="24"/>
          <w:szCs w:val="24"/>
        </w:rPr>
        <w:t>я</w:t>
      </w:r>
      <w:r w:rsidR="00B95352" w:rsidRPr="00D427A5">
        <w:rPr>
          <w:rFonts w:ascii="Arial" w:hAnsi="Arial" w:cs="Arial"/>
          <w:sz w:val="24"/>
          <w:szCs w:val="24"/>
        </w:rPr>
        <w:t>ется в соответствии с действующим бюджетным и налоговым законодательством Росси</w:t>
      </w:r>
      <w:r w:rsidR="00B95352" w:rsidRPr="00D427A5">
        <w:rPr>
          <w:rFonts w:ascii="Arial" w:hAnsi="Arial" w:cs="Arial"/>
          <w:sz w:val="24"/>
          <w:szCs w:val="24"/>
        </w:rPr>
        <w:t>й</w:t>
      </w:r>
      <w:r w:rsidR="00B95352" w:rsidRPr="00D427A5">
        <w:rPr>
          <w:rFonts w:ascii="Arial" w:hAnsi="Arial" w:cs="Arial"/>
          <w:sz w:val="24"/>
          <w:szCs w:val="24"/>
        </w:rPr>
        <w:t xml:space="preserve">ской Федерации, а также нормативными правовыми актами </w:t>
      </w:r>
      <w:r w:rsidR="00F30141" w:rsidRPr="00D427A5">
        <w:rPr>
          <w:rFonts w:ascii="Arial" w:hAnsi="Arial" w:cs="Arial"/>
          <w:sz w:val="24"/>
          <w:szCs w:val="24"/>
        </w:rPr>
        <w:t>Иркутской</w:t>
      </w:r>
      <w:r w:rsidR="00B95352" w:rsidRPr="00D427A5">
        <w:rPr>
          <w:rFonts w:ascii="Arial" w:hAnsi="Arial" w:cs="Arial"/>
          <w:sz w:val="24"/>
          <w:szCs w:val="24"/>
        </w:rPr>
        <w:t xml:space="preserve"> области и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</w:t>
      </w:r>
      <w:r w:rsidR="00F30141" w:rsidRPr="00D427A5">
        <w:rPr>
          <w:rFonts w:ascii="Arial" w:hAnsi="Arial" w:cs="Arial"/>
          <w:sz w:val="24"/>
          <w:szCs w:val="24"/>
        </w:rPr>
        <w:t>е</w:t>
      </w:r>
      <w:r w:rsidR="00F30141" w:rsidRPr="00D427A5">
        <w:rPr>
          <w:rFonts w:ascii="Arial" w:hAnsi="Arial" w:cs="Arial"/>
          <w:sz w:val="24"/>
          <w:szCs w:val="24"/>
        </w:rPr>
        <w:t>бельского</w:t>
      </w:r>
      <w:proofErr w:type="spellEnd"/>
      <w:r w:rsidR="00B95352" w:rsidRPr="00D427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04DA" w:rsidRPr="00D427A5" w:rsidRDefault="00B95352" w:rsidP="008704DA">
      <w:pPr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27A5">
        <w:rPr>
          <w:rFonts w:ascii="Arial" w:hAnsi="Arial" w:cs="Arial"/>
          <w:sz w:val="24"/>
          <w:szCs w:val="24"/>
        </w:rPr>
        <w:t xml:space="preserve">1.2. 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нансовом году и плановом периоде. Для текущего финансового года методика пр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гнозирования </w:t>
      </w:r>
      <w:proofErr w:type="gramStart"/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предусматривает</w:t>
      </w:r>
      <w:proofErr w:type="gramEnd"/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 корректировки, рассчитываемой с учетом данных о фактических п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ступлениях доходов, уточнение прогнозируемых значений показателей, используемых для ра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8704DA"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чета прогнозного объема поступлений, с учетом их фактических значений).</w:t>
      </w:r>
    </w:p>
    <w:p w:rsidR="005B33A1" w:rsidRPr="00D427A5" w:rsidRDefault="00935DED" w:rsidP="008704D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1.3</w:t>
      </w:r>
      <w:r w:rsidR="005D662E" w:rsidRPr="00D427A5">
        <w:rPr>
          <w:rFonts w:ascii="Arial" w:hAnsi="Arial" w:cs="Arial"/>
          <w:sz w:val="24"/>
          <w:szCs w:val="24"/>
        </w:rPr>
        <w:t xml:space="preserve">. </w:t>
      </w:r>
      <w:r w:rsidR="005B33A1" w:rsidRPr="00D427A5">
        <w:rPr>
          <w:rFonts w:ascii="Arial" w:hAnsi="Arial" w:cs="Arial"/>
          <w:sz w:val="24"/>
          <w:szCs w:val="24"/>
        </w:rPr>
        <w:t>Методика прогнозирования разрабатывается по каждому виду (или по р</w:t>
      </w:r>
      <w:r w:rsidR="005B33A1" w:rsidRPr="00D427A5">
        <w:rPr>
          <w:rFonts w:ascii="Arial" w:hAnsi="Arial" w:cs="Arial"/>
          <w:sz w:val="24"/>
          <w:szCs w:val="24"/>
        </w:rPr>
        <w:t>е</w:t>
      </w:r>
      <w:r w:rsidR="005B33A1" w:rsidRPr="00D427A5">
        <w:rPr>
          <w:rFonts w:ascii="Arial" w:hAnsi="Arial" w:cs="Arial"/>
          <w:sz w:val="24"/>
          <w:szCs w:val="24"/>
        </w:rPr>
        <w:t xml:space="preserve">шению главного администратора доходов - подвиду) доходов (далее - вид доходов) по форме согласно </w:t>
      </w:r>
      <w:hyperlink w:anchor="P134" w:history="1">
        <w:r w:rsidR="005B33A1" w:rsidRPr="00D427A5">
          <w:rPr>
            <w:rFonts w:ascii="Arial" w:hAnsi="Arial" w:cs="Arial"/>
            <w:sz w:val="24"/>
            <w:szCs w:val="24"/>
          </w:rPr>
          <w:t>приложению</w:t>
        </w:r>
      </w:hyperlink>
      <w:r w:rsidR="005B33A1" w:rsidRPr="00D427A5">
        <w:rPr>
          <w:rFonts w:ascii="Arial" w:hAnsi="Arial" w:cs="Arial"/>
          <w:sz w:val="24"/>
          <w:szCs w:val="24"/>
        </w:rPr>
        <w:t xml:space="preserve"> и содержит:</w:t>
      </w:r>
    </w:p>
    <w:p w:rsidR="005D662E" w:rsidRPr="00D427A5" w:rsidRDefault="009F7ECE" w:rsidP="009F7EC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а)</w:t>
      </w:r>
      <w:r w:rsidR="00A72A9C" w:rsidRPr="00D427A5">
        <w:rPr>
          <w:rFonts w:ascii="Arial" w:hAnsi="Arial" w:cs="Arial"/>
          <w:sz w:val="24"/>
          <w:szCs w:val="24"/>
        </w:rPr>
        <w:t xml:space="preserve"> </w:t>
      </w:r>
      <w:r w:rsidR="00935DED" w:rsidRPr="00D427A5">
        <w:rPr>
          <w:rFonts w:ascii="Arial" w:hAnsi="Arial" w:cs="Arial"/>
          <w:sz w:val="24"/>
          <w:szCs w:val="24"/>
        </w:rPr>
        <w:t>наименование вида доходов и соответствующий код бюджетной классиф</w:t>
      </w:r>
      <w:r w:rsidR="00935DED" w:rsidRPr="00D427A5">
        <w:rPr>
          <w:rFonts w:ascii="Arial" w:hAnsi="Arial" w:cs="Arial"/>
          <w:sz w:val="24"/>
          <w:szCs w:val="24"/>
        </w:rPr>
        <w:t>и</w:t>
      </w:r>
      <w:r w:rsidR="00935DED" w:rsidRPr="00D427A5">
        <w:rPr>
          <w:rFonts w:ascii="Arial" w:hAnsi="Arial" w:cs="Arial"/>
          <w:sz w:val="24"/>
          <w:szCs w:val="24"/>
        </w:rPr>
        <w:t>кации Российской Федерации</w:t>
      </w:r>
      <w:r w:rsidR="005D662E" w:rsidRPr="00D427A5">
        <w:rPr>
          <w:rFonts w:ascii="Arial" w:hAnsi="Arial" w:cs="Arial"/>
          <w:sz w:val="24"/>
          <w:szCs w:val="24"/>
        </w:rPr>
        <w:t>;</w:t>
      </w:r>
    </w:p>
    <w:p w:rsidR="005B33A1" w:rsidRPr="00D427A5" w:rsidRDefault="009F7ECE" w:rsidP="009F7E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б)</w:t>
      </w:r>
      <w:r w:rsidR="005D662E" w:rsidRPr="00D427A5">
        <w:rPr>
          <w:rFonts w:ascii="Arial" w:hAnsi="Arial" w:cs="Arial"/>
          <w:sz w:val="24"/>
          <w:szCs w:val="24"/>
        </w:rPr>
        <w:t xml:space="preserve">  </w:t>
      </w:r>
      <w:r w:rsidR="005B33A1" w:rsidRPr="00D427A5">
        <w:rPr>
          <w:rFonts w:ascii="Arial" w:hAnsi="Arial" w:cs="Arial"/>
          <w:sz w:val="24"/>
          <w:szCs w:val="24"/>
        </w:rPr>
        <w:t>описание показателей, используемых для расчета прогнозного объема поступл</w:t>
      </w:r>
      <w:r w:rsidR="005B33A1" w:rsidRPr="00D427A5">
        <w:rPr>
          <w:rFonts w:ascii="Arial" w:hAnsi="Arial" w:cs="Arial"/>
          <w:sz w:val="24"/>
          <w:szCs w:val="24"/>
        </w:rPr>
        <w:t>е</w:t>
      </w:r>
      <w:r w:rsidR="005B33A1" w:rsidRPr="00D427A5">
        <w:rPr>
          <w:rFonts w:ascii="Arial" w:hAnsi="Arial" w:cs="Arial"/>
          <w:sz w:val="24"/>
          <w:szCs w:val="24"/>
        </w:rPr>
        <w:t>ний по каждому виду доходов, с указанием алгоритма определения значения (исто</w:t>
      </w:r>
      <w:r w:rsidR="005B33A1" w:rsidRPr="00D427A5">
        <w:rPr>
          <w:rFonts w:ascii="Arial" w:hAnsi="Arial" w:cs="Arial"/>
          <w:sz w:val="24"/>
          <w:szCs w:val="24"/>
        </w:rPr>
        <w:t>ч</w:t>
      </w:r>
      <w:r w:rsidR="005B33A1" w:rsidRPr="00D427A5">
        <w:rPr>
          <w:rFonts w:ascii="Arial" w:hAnsi="Arial" w:cs="Arial"/>
          <w:sz w:val="24"/>
          <w:szCs w:val="24"/>
        </w:rPr>
        <w:t>ника данных) для соответствующего показателя (включая корректирующие показ</w:t>
      </w:r>
      <w:r w:rsidR="005B33A1" w:rsidRPr="00D427A5">
        <w:rPr>
          <w:rFonts w:ascii="Arial" w:hAnsi="Arial" w:cs="Arial"/>
          <w:sz w:val="24"/>
          <w:szCs w:val="24"/>
        </w:rPr>
        <w:t>а</w:t>
      </w:r>
      <w:r w:rsidR="005B33A1" w:rsidRPr="00D427A5">
        <w:rPr>
          <w:rFonts w:ascii="Arial" w:hAnsi="Arial" w:cs="Arial"/>
          <w:sz w:val="24"/>
          <w:szCs w:val="24"/>
        </w:rPr>
        <w:t>тели);</w:t>
      </w:r>
    </w:p>
    <w:p w:rsidR="005D662E" w:rsidRPr="00D427A5" w:rsidRDefault="009F7ECE" w:rsidP="005D662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в) </w:t>
      </w:r>
      <w:r w:rsidR="00A72A9C" w:rsidRPr="00D427A5">
        <w:rPr>
          <w:rFonts w:ascii="Arial" w:hAnsi="Arial" w:cs="Arial"/>
          <w:sz w:val="24"/>
          <w:szCs w:val="24"/>
        </w:rPr>
        <w:t xml:space="preserve"> </w:t>
      </w:r>
      <w:r w:rsidR="000254EA" w:rsidRPr="00D427A5">
        <w:rPr>
          <w:rFonts w:ascii="Arial" w:hAnsi="Arial" w:cs="Arial"/>
          <w:sz w:val="24"/>
          <w:szCs w:val="24"/>
        </w:rPr>
        <w:t>характеристику метода расчета прогнозного объема поступлений по каждому в</w:t>
      </w:r>
      <w:r w:rsidR="000254EA" w:rsidRPr="00D427A5">
        <w:rPr>
          <w:rFonts w:ascii="Arial" w:hAnsi="Arial" w:cs="Arial"/>
          <w:sz w:val="24"/>
          <w:szCs w:val="24"/>
        </w:rPr>
        <w:t>и</w:t>
      </w:r>
      <w:r w:rsidR="000254EA" w:rsidRPr="00D427A5">
        <w:rPr>
          <w:rFonts w:ascii="Arial" w:hAnsi="Arial" w:cs="Arial"/>
          <w:sz w:val="24"/>
          <w:szCs w:val="24"/>
        </w:rPr>
        <w:t>ду доходов</w:t>
      </w:r>
      <w:r w:rsidR="005D662E" w:rsidRPr="00D427A5">
        <w:rPr>
          <w:rFonts w:ascii="Arial" w:hAnsi="Arial" w:cs="Arial"/>
          <w:sz w:val="24"/>
          <w:szCs w:val="24"/>
        </w:rPr>
        <w:t>.</w:t>
      </w:r>
      <w:r w:rsidR="00FA49A3" w:rsidRPr="00D427A5">
        <w:rPr>
          <w:rFonts w:ascii="Arial" w:hAnsi="Arial" w:cs="Arial"/>
          <w:sz w:val="24"/>
          <w:szCs w:val="24"/>
        </w:rPr>
        <w:t xml:space="preserve"> Для каждого вида доходов применяется один из следующих методов </w:t>
      </w:r>
      <w:r w:rsidR="00BF1CA2" w:rsidRPr="00D427A5">
        <w:rPr>
          <w:rFonts w:ascii="Arial" w:hAnsi="Arial" w:cs="Arial"/>
          <w:sz w:val="24"/>
          <w:szCs w:val="24"/>
        </w:rPr>
        <w:t>или сочетания следующих</w:t>
      </w:r>
      <w:r w:rsidR="00FA49A3" w:rsidRPr="00D427A5">
        <w:rPr>
          <w:rFonts w:ascii="Arial" w:hAnsi="Arial" w:cs="Arial"/>
          <w:sz w:val="24"/>
          <w:szCs w:val="24"/>
        </w:rPr>
        <w:t xml:space="preserve"> методов расчета</w:t>
      </w:r>
      <w:r w:rsidR="00BF1CA2" w:rsidRPr="00D427A5">
        <w:rPr>
          <w:rFonts w:ascii="Arial" w:hAnsi="Arial" w:cs="Arial"/>
          <w:sz w:val="24"/>
          <w:szCs w:val="24"/>
        </w:rPr>
        <w:t xml:space="preserve"> (применение сочетания методов расч</w:t>
      </w:r>
      <w:r w:rsidR="00BF1CA2" w:rsidRPr="00D427A5">
        <w:rPr>
          <w:rFonts w:ascii="Arial" w:hAnsi="Arial" w:cs="Arial"/>
          <w:sz w:val="24"/>
          <w:szCs w:val="24"/>
        </w:rPr>
        <w:t>е</w:t>
      </w:r>
      <w:r w:rsidR="00BF1CA2" w:rsidRPr="00D427A5">
        <w:rPr>
          <w:rFonts w:ascii="Arial" w:hAnsi="Arial" w:cs="Arial"/>
          <w:sz w:val="24"/>
          <w:szCs w:val="24"/>
        </w:rPr>
        <w:t>та возможно в случае использования разных методов расчета для прогнозирования разных источников дох</w:t>
      </w:r>
      <w:r w:rsidR="00BF1CA2" w:rsidRPr="00D427A5">
        <w:rPr>
          <w:rFonts w:ascii="Arial" w:hAnsi="Arial" w:cs="Arial"/>
          <w:sz w:val="24"/>
          <w:szCs w:val="24"/>
        </w:rPr>
        <w:t>о</w:t>
      </w:r>
      <w:r w:rsidR="00BF1CA2" w:rsidRPr="00D427A5">
        <w:rPr>
          <w:rFonts w:ascii="Arial" w:hAnsi="Arial" w:cs="Arial"/>
          <w:sz w:val="24"/>
          <w:szCs w:val="24"/>
        </w:rPr>
        <w:t>дов в рамках одного вида доходов</w:t>
      </w:r>
      <w:r w:rsidRPr="00D427A5">
        <w:rPr>
          <w:rFonts w:ascii="Arial" w:hAnsi="Arial" w:cs="Arial"/>
          <w:sz w:val="24"/>
          <w:szCs w:val="24"/>
        </w:rPr>
        <w:t xml:space="preserve">, </w:t>
      </w:r>
      <w:r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этом алгоритм их применения должен быть однозначно определен в мет</w:t>
      </w:r>
      <w:r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427A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дике прогнозирования</w:t>
      </w:r>
      <w:r w:rsidR="00BF1CA2" w:rsidRPr="00D427A5">
        <w:rPr>
          <w:rFonts w:ascii="Arial" w:hAnsi="Arial" w:cs="Arial"/>
          <w:sz w:val="24"/>
          <w:szCs w:val="24"/>
        </w:rPr>
        <w:t>)</w:t>
      </w:r>
      <w:r w:rsidR="00FA49A3" w:rsidRPr="00D427A5">
        <w:rPr>
          <w:rFonts w:ascii="Arial" w:hAnsi="Arial" w:cs="Arial"/>
          <w:sz w:val="24"/>
          <w:szCs w:val="24"/>
        </w:rPr>
        <w:t>:</w:t>
      </w:r>
    </w:p>
    <w:p w:rsidR="00FA49A3" w:rsidRPr="00D427A5" w:rsidRDefault="009F7ECE" w:rsidP="009F7EC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427A5">
        <w:rPr>
          <w:rFonts w:ascii="Arial" w:hAnsi="Arial" w:cs="Arial"/>
          <w:sz w:val="24"/>
          <w:szCs w:val="24"/>
        </w:rPr>
        <w:t xml:space="preserve">- </w:t>
      </w:r>
      <w:r w:rsidR="00E40DCA" w:rsidRPr="00D427A5">
        <w:rPr>
          <w:rFonts w:ascii="Arial" w:hAnsi="Arial" w:cs="Arial"/>
          <w:sz w:val="24"/>
          <w:szCs w:val="24"/>
        </w:rPr>
        <w:t>п</w:t>
      </w:r>
      <w:r w:rsidR="00FA49A3" w:rsidRPr="00D427A5">
        <w:rPr>
          <w:rFonts w:ascii="Arial" w:hAnsi="Arial" w:cs="Arial"/>
          <w:sz w:val="24"/>
          <w:szCs w:val="24"/>
        </w:rPr>
        <w:t>рямой расчет, основанный на непосредственном использовании прогно</w:t>
      </w:r>
      <w:r w:rsidR="00FA49A3" w:rsidRPr="00D427A5">
        <w:rPr>
          <w:rFonts w:ascii="Arial" w:hAnsi="Arial" w:cs="Arial"/>
          <w:sz w:val="24"/>
          <w:szCs w:val="24"/>
        </w:rPr>
        <w:t>з</w:t>
      </w:r>
      <w:r w:rsidR="00FA49A3" w:rsidRPr="00D427A5">
        <w:rPr>
          <w:rFonts w:ascii="Arial" w:hAnsi="Arial" w:cs="Arial"/>
          <w:sz w:val="24"/>
          <w:szCs w:val="24"/>
        </w:rPr>
        <w:t>ных значений объемных и стоимостных показателей, уровней ставок и других показат</w:t>
      </w:r>
      <w:r w:rsidR="00FA49A3" w:rsidRPr="00D427A5">
        <w:rPr>
          <w:rFonts w:ascii="Arial" w:hAnsi="Arial" w:cs="Arial"/>
          <w:sz w:val="24"/>
          <w:szCs w:val="24"/>
        </w:rPr>
        <w:t>е</w:t>
      </w:r>
      <w:r w:rsidR="00FA49A3" w:rsidRPr="00D427A5">
        <w:rPr>
          <w:rFonts w:ascii="Arial" w:hAnsi="Arial" w:cs="Arial"/>
          <w:sz w:val="24"/>
          <w:szCs w:val="24"/>
        </w:rPr>
        <w:t>лей, определяющих</w:t>
      </w:r>
      <w:r w:rsidR="00E40DCA" w:rsidRPr="00D427A5">
        <w:rPr>
          <w:rFonts w:ascii="Arial" w:hAnsi="Arial" w:cs="Arial"/>
          <w:sz w:val="24"/>
          <w:szCs w:val="24"/>
        </w:rPr>
        <w:t xml:space="preserve"> прогнозный объем посту</w:t>
      </w:r>
      <w:r w:rsidR="00E40DCA" w:rsidRPr="00D427A5">
        <w:rPr>
          <w:rFonts w:ascii="Arial" w:hAnsi="Arial" w:cs="Arial"/>
          <w:sz w:val="24"/>
          <w:szCs w:val="24"/>
        </w:rPr>
        <w:t>п</w:t>
      </w:r>
      <w:r w:rsidR="00E40DCA" w:rsidRPr="00D427A5">
        <w:rPr>
          <w:rFonts w:ascii="Arial" w:hAnsi="Arial" w:cs="Arial"/>
          <w:sz w:val="24"/>
          <w:szCs w:val="24"/>
        </w:rPr>
        <w:t>лений прогнозируемого вида доходов;</w:t>
      </w:r>
      <w:proofErr w:type="gramEnd"/>
    </w:p>
    <w:p w:rsidR="00982C17" w:rsidRPr="00D427A5" w:rsidRDefault="009F7ECE" w:rsidP="009F7EC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- </w:t>
      </w:r>
      <w:r w:rsidR="00982C17" w:rsidRPr="00D427A5">
        <w:rPr>
          <w:rFonts w:ascii="Arial" w:hAnsi="Arial" w:cs="Arial"/>
          <w:sz w:val="24"/>
          <w:szCs w:val="24"/>
        </w:rPr>
        <w:t>усреднение – расчет на основании усреднения годовых объемов доходов бю</w:t>
      </w:r>
      <w:r w:rsidR="00982C17" w:rsidRPr="00D427A5">
        <w:rPr>
          <w:rFonts w:ascii="Arial" w:hAnsi="Arial" w:cs="Arial"/>
          <w:sz w:val="24"/>
          <w:szCs w:val="24"/>
        </w:rPr>
        <w:t>д</w:t>
      </w:r>
      <w:r w:rsidR="00982C17" w:rsidRPr="00D427A5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82C17" w:rsidRPr="00D427A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D427A5">
        <w:rPr>
          <w:rFonts w:ascii="Arial" w:hAnsi="Arial" w:cs="Arial"/>
          <w:sz w:val="24"/>
          <w:szCs w:val="24"/>
        </w:rPr>
        <w:t>Киренского</w:t>
      </w:r>
      <w:r w:rsidR="00982C17" w:rsidRPr="00D427A5">
        <w:rPr>
          <w:rFonts w:ascii="Arial" w:hAnsi="Arial" w:cs="Arial"/>
          <w:sz w:val="24"/>
          <w:szCs w:val="24"/>
        </w:rPr>
        <w:t xml:space="preserve"> района не менее чем за 3 года или весь период поступления соответствующего вида доходов в случае, если он не превышает 3 года;</w:t>
      </w:r>
    </w:p>
    <w:p w:rsidR="00164E1B" w:rsidRPr="00D427A5" w:rsidRDefault="009F7ECE" w:rsidP="009F7E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 - </w:t>
      </w:r>
      <w:r w:rsidR="00164E1B" w:rsidRPr="00D427A5">
        <w:rPr>
          <w:rFonts w:ascii="Arial" w:hAnsi="Arial" w:cs="Arial"/>
          <w:sz w:val="24"/>
          <w:szCs w:val="24"/>
        </w:rPr>
        <w:t xml:space="preserve">индексация - расчет с применением индекса потребительских цен или другого </w:t>
      </w:r>
      <w:r w:rsidR="00164E1B" w:rsidRPr="00D427A5">
        <w:rPr>
          <w:rFonts w:ascii="Arial" w:hAnsi="Arial" w:cs="Arial"/>
          <w:sz w:val="24"/>
          <w:szCs w:val="24"/>
        </w:rPr>
        <w:lastRenderedPageBreak/>
        <w:t xml:space="preserve">коэффициента, характеризующего динамику прогнозируемого </w:t>
      </w:r>
      <w:proofErr w:type="gramStart"/>
      <w:r w:rsidR="00164E1B" w:rsidRPr="00D427A5">
        <w:rPr>
          <w:rFonts w:ascii="Arial" w:hAnsi="Arial" w:cs="Arial"/>
          <w:sz w:val="24"/>
          <w:szCs w:val="24"/>
        </w:rPr>
        <w:t>вида доходов бюдж</w:t>
      </w:r>
      <w:r w:rsidR="00164E1B" w:rsidRPr="00D427A5">
        <w:rPr>
          <w:rFonts w:ascii="Arial" w:hAnsi="Arial" w:cs="Arial"/>
          <w:sz w:val="24"/>
          <w:szCs w:val="24"/>
        </w:rPr>
        <w:t>е</w:t>
      </w:r>
      <w:r w:rsidR="00164E1B" w:rsidRPr="00D427A5">
        <w:rPr>
          <w:rFonts w:ascii="Arial" w:hAnsi="Arial" w:cs="Arial"/>
          <w:sz w:val="24"/>
          <w:szCs w:val="24"/>
        </w:rPr>
        <w:t>тов бюджетной системы Российской Федер</w:t>
      </w:r>
      <w:r w:rsidR="00164E1B" w:rsidRPr="00D427A5">
        <w:rPr>
          <w:rFonts w:ascii="Arial" w:hAnsi="Arial" w:cs="Arial"/>
          <w:sz w:val="24"/>
          <w:szCs w:val="24"/>
        </w:rPr>
        <w:t>а</w:t>
      </w:r>
      <w:r w:rsidR="00164E1B" w:rsidRPr="00D427A5">
        <w:rPr>
          <w:rFonts w:ascii="Arial" w:hAnsi="Arial" w:cs="Arial"/>
          <w:sz w:val="24"/>
          <w:szCs w:val="24"/>
        </w:rPr>
        <w:t>ции</w:t>
      </w:r>
      <w:proofErr w:type="gramEnd"/>
      <w:r w:rsidR="00164E1B" w:rsidRPr="00D427A5">
        <w:rPr>
          <w:rFonts w:ascii="Arial" w:hAnsi="Arial" w:cs="Arial"/>
          <w:sz w:val="24"/>
          <w:szCs w:val="24"/>
        </w:rPr>
        <w:t>;</w:t>
      </w:r>
    </w:p>
    <w:p w:rsidR="00164E1B" w:rsidRPr="00D427A5" w:rsidRDefault="009F7ECE" w:rsidP="009F7E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- </w:t>
      </w:r>
      <w:r w:rsidR="00164E1B" w:rsidRPr="00D427A5">
        <w:rPr>
          <w:rFonts w:ascii="Arial" w:hAnsi="Arial" w:cs="Arial"/>
          <w:sz w:val="24"/>
          <w:szCs w:val="24"/>
        </w:rPr>
        <w:t>экстраполяция - расчет, осуществляемый на основании имеющихся данных о тенденциях изменения поступлений в предшествующие п</w:t>
      </w:r>
      <w:r w:rsidR="00164E1B" w:rsidRPr="00D427A5">
        <w:rPr>
          <w:rFonts w:ascii="Arial" w:hAnsi="Arial" w:cs="Arial"/>
          <w:sz w:val="24"/>
          <w:szCs w:val="24"/>
        </w:rPr>
        <w:t>е</w:t>
      </w:r>
      <w:r w:rsidR="00164E1B" w:rsidRPr="00D427A5">
        <w:rPr>
          <w:rFonts w:ascii="Arial" w:hAnsi="Arial" w:cs="Arial"/>
          <w:sz w:val="24"/>
          <w:szCs w:val="24"/>
        </w:rPr>
        <w:t>риоды;</w:t>
      </w:r>
    </w:p>
    <w:p w:rsidR="00E40DCA" w:rsidRPr="00D427A5" w:rsidRDefault="009F7ECE" w:rsidP="009F7ECE">
      <w:pPr>
        <w:contextualSpacing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    - </w:t>
      </w:r>
      <w:r w:rsidR="00164E1B" w:rsidRPr="00D427A5">
        <w:rPr>
          <w:rFonts w:ascii="Arial" w:hAnsi="Arial" w:cs="Arial"/>
          <w:sz w:val="24"/>
          <w:szCs w:val="24"/>
        </w:rPr>
        <w:t>иной способ, который должен быть описан и обоснован в методике прогнозир</w:t>
      </w:r>
      <w:r w:rsidR="00164E1B" w:rsidRPr="00D427A5">
        <w:rPr>
          <w:rFonts w:ascii="Arial" w:hAnsi="Arial" w:cs="Arial"/>
          <w:sz w:val="24"/>
          <w:szCs w:val="24"/>
        </w:rPr>
        <w:t>о</w:t>
      </w:r>
      <w:r w:rsidR="00164E1B" w:rsidRPr="00D427A5">
        <w:rPr>
          <w:rFonts w:ascii="Arial" w:hAnsi="Arial" w:cs="Arial"/>
          <w:sz w:val="24"/>
          <w:szCs w:val="24"/>
        </w:rPr>
        <w:t>вания</w:t>
      </w:r>
      <w:r w:rsidR="00E40DCA" w:rsidRPr="00D427A5">
        <w:rPr>
          <w:rFonts w:ascii="Arial" w:hAnsi="Arial" w:cs="Arial"/>
          <w:sz w:val="24"/>
          <w:szCs w:val="24"/>
        </w:rPr>
        <w:t>.</w:t>
      </w:r>
    </w:p>
    <w:p w:rsidR="00E40FC0" w:rsidRPr="00D427A5" w:rsidRDefault="009F7ECE" w:rsidP="009F7E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 г)</w:t>
      </w:r>
      <w:r w:rsidR="00E40FC0" w:rsidRPr="00D427A5">
        <w:rPr>
          <w:rFonts w:ascii="Arial" w:hAnsi="Arial" w:cs="Arial"/>
          <w:b/>
          <w:sz w:val="24"/>
          <w:szCs w:val="24"/>
        </w:rPr>
        <w:t xml:space="preserve"> </w:t>
      </w:r>
      <w:r w:rsidR="00E40FC0" w:rsidRPr="00D427A5">
        <w:rPr>
          <w:rFonts w:ascii="Arial" w:hAnsi="Arial" w:cs="Arial"/>
          <w:sz w:val="24"/>
          <w:szCs w:val="24"/>
        </w:rPr>
        <w:t>описание фактического алгоритма (и (или) формулу) расчета прогн</w:t>
      </w:r>
      <w:r w:rsidR="00E40FC0" w:rsidRPr="00D427A5">
        <w:rPr>
          <w:rFonts w:ascii="Arial" w:hAnsi="Arial" w:cs="Arial"/>
          <w:sz w:val="24"/>
          <w:szCs w:val="24"/>
        </w:rPr>
        <w:t>о</w:t>
      </w:r>
      <w:r w:rsidR="00E40FC0" w:rsidRPr="00D427A5">
        <w:rPr>
          <w:rFonts w:ascii="Arial" w:hAnsi="Arial" w:cs="Arial"/>
          <w:sz w:val="24"/>
          <w:szCs w:val="24"/>
        </w:rPr>
        <w:t>зируемого объема поступлений в бюджет</w:t>
      </w:r>
      <w:r w:rsidR="00E613C6" w:rsidRPr="00D4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13C6" w:rsidRPr="00D427A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D427A5">
        <w:rPr>
          <w:rFonts w:ascii="Arial" w:hAnsi="Arial" w:cs="Arial"/>
          <w:sz w:val="24"/>
          <w:szCs w:val="24"/>
        </w:rPr>
        <w:t>Киренского</w:t>
      </w:r>
      <w:r w:rsidR="00E613C6" w:rsidRPr="00D427A5">
        <w:rPr>
          <w:rFonts w:ascii="Arial" w:hAnsi="Arial" w:cs="Arial"/>
          <w:sz w:val="24"/>
          <w:szCs w:val="24"/>
        </w:rPr>
        <w:t xml:space="preserve"> ра</w:t>
      </w:r>
      <w:r w:rsidR="00E613C6" w:rsidRPr="00D427A5">
        <w:rPr>
          <w:rFonts w:ascii="Arial" w:hAnsi="Arial" w:cs="Arial"/>
          <w:sz w:val="24"/>
          <w:szCs w:val="24"/>
        </w:rPr>
        <w:t>й</w:t>
      </w:r>
      <w:r w:rsidR="00E613C6" w:rsidRPr="00D427A5">
        <w:rPr>
          <w:rFonts w:ascii="Arial" w:hAnsi="Arial" w:cs="Arial"/>
          <w:sz w:val="24"/>
          <w:szCs w:val="24"/>
        </w:rPr>
        <w:t>она</w:t>
      </w:r>
      <w:r w:rsidR="00E40FC0" w:rsidRPr="00D427A5">
        <w:rPr>
          <w:rFonts w:ascii="Arial" w:hAnsi="Arial" w:cs="Arial"/>
          <w:sz w:val="24"/>
          <w:szCs w:val="24"/>
        </w:rPr>
        <w:t>.</w:t>
      </w:r>
    </w:p>
    <w:p w:rsidR="005B33A1" w:rsidRPr="00D427A5" w:rsidRDefault="00E40FC0" w:rsidP="009F7E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b/>
          <w:sz w:val="24"/>
          <w:szCs w:val="24"/>
        </w:rPr>
        <w:tab/>
      </w:r>
      <w:r w:rsidR="005B33A1" w:rsidRPr="00D427A5">
        <w:rPr>
          <w:rFonts w:ascii="Arial" w:hAnsi="Arial" w:cs="Arial"/>
          <w:sz w:val="24"/>
          <w:szCs w:val="24"/>
        </w:rPr>
        <w:t>1.4. Методика прогнозирования в случае использования метода прямого ра</w:t>
      </w:r>
      <w:r w:rsidR="005B33A1" w:rsidRPr="00D427A5">
        <w:rPr>
          <w:rFonts w:ascii="Arial" w:hAnsi="Arial" w:cs="Arial"/>
          <w:sz w:val="24"/>
          <w:szCs w:val="24"/>
        </w:rPr>
        <w:t>с</w:t>
      </w:r>
      <w:r w:rsidR="005B33A1" w:rsidRPr="00D427A5">
        <w:rPr>
          <w:rFonts w:ascii="Arial" w:hAnsi="Arial" w:cs="Arial"/>
          <w:sz w:val="24"/>
          <w:szCs w:val="24"/>
        </w:rPr>
        <w:t>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</w:t>
      </w:r>
      <w:r w:rsidR="005B33A1" w:rsidRPr="00D427A5">
        <w:rPr>
          <w:rFonts w:ascii="Arial" w:hAnsi="Arial" w:cs="Arial"/>
          <w:sz w:val="24"/>
          <w:szCs w:val="24"/>
        </w:rPr>
        <w:t>т</w:t>
      </w:r>
      <w:r w:rsidR="005B33A1" w:rsidRPr="00D427A5">
        <w:rPr>
          <w:rFonts w:ascii="Arial" w:hAnsi="Arial" w:cs="Arial"/>
          <w:sz w:val="24"/>
          <w:szCs w:val="24"/>
        </w:rPr>
        <w:t>ветствующего вида доходов в предшествующие периоды и целевого уровня соб</w:t>
      </w:r>
      <w:r w:rsidR="005B33A1" w:rsidRPr="00D427A5">
        <w:rPr>
          <w:rFonts w:ascii="Arial" w:hAnsi="Arial" w:cs="Arial"/>
          <w:sz w:val="24"/>
          <w:szCs w:val="24"/>
        </w:rPr>
        <w:t>и</w:t>
      </w:r>
      <w:r w:rsidR="005B33A1" w:rsidRPr="00D427A5">
        <w:rPr>
          <w:rFonts w:ascii="Arial" w:hAnsi="Arial" w:cs="Arial"/>
          <w:sz w:val="24"/>
          <w:szCs w:val="24"/>
        </w:rPr>
        <w:t>раемости соответствующего вида доходов (в случае его н</w:t>
      </w:r>
      <w:r w:rsidR="005B33A1" w:rsidRPr="00D427A5">
        <w:rPr>
          <w:rFonts w:ascii="Arial" w:hAnsi="Arial" w:cs="Arial"/>
          <w:sz w:val="24"/>
          <w:szCs w:val="24"/>
        </w:rPr>
        <w:t>а</w:t>
      </w:r>
      <w:r w:rsidR="005B33A1" w:rsidRPr="00D427A5">
        <w:rPr>
          <w:rFonts w:ascii="Arial" w:hAnsi="Arial" w:cs="Arial"/>
          <w:sz w:val="24"/>
          <w:szCs w:val="24"/>
        </w:rPr>
        <w:t>личия).</w:t>
      </w:r>
    </w:p>
    <w:p w:rsidR="005B33A1" w:rsidRPr="00D427A5" w:rsidRDefault="005B33A1" w:rsidP="009F7E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1.4.(1). </w:t>
      </w:r>
      <w:proofErr w:type="gramStart"/>
      <w:r w:rsidRPr="00D427A5">
        <w:rPr>
          <w:rFonts w:ascii="Arial" w:hAnsi="Arial" w:cs="Arial"/>
          <w:sz w:val="24"/>
          <w:szCs w:val="24"/>
        </w:rPr>
        <w:t>Методика прогнозирования предусматривает использование при расч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те прогнозного объема поступлений доходов оценки ожидаемых резул</w:t>
      </w:r>
      <w:r w:rsidRPr="00D427A5">
        <w:rPr>
          <w:rFonts w:ascii="Arial" w:hAnsi="Arial" w:cs="Arial"/>
          <w:sz w:val="24"/>
          <w:szCs w:val="24"/>
        </w:rPr>
        <w:t>ь</w:t>
      </w:r>
      <w:r w:rsidRPr="00D427A5">
        <w:rPr>
          <w:rFonts w:ascii="Arial" w:hAnsi="Arial" w:cs="Arial"/>
          <w:sz w:val="24"/>
          <w:szCs w:val="24"/>
        </w:rPr>
        <w:t xml:space="preserve">татов работы по взысканию задолженности по </w:t>
      </w:r>
      <w:r w:rsidR="00C40470" w:rsidRPr="00D427A5">
        <w:rPr>
          <w:rFonts w:ascii="Arial" w:hAnsi="Arial" w:cs="Arial"/>
          <w:sz w:val="24"/>
          <w:szCs w:val="24"/>
        </w:rPr>
        <w:t>платежам в бюджеты бюджетной системы Росси</w:t>
      </w:r>
      <w:r w:rsidR="00C40470" w:rsidRPr="00D427A5">
        <w:rPr>
          <w:rFonts w:ascii="Arial" w:hAnsi="Arial" w:cs="Arial"/>
          <w:sz w:val="24"/>
          <w:szCs w:val="24"/>
        </w:rPr>
        <w:t>й</w:t>
      </w:r>
      <w:r w:rsidR="00C40470" w:rsidRPr="00D427A5">
        <w:rPr>
          <w:rFonts w:ascii="Arial" w:hAnsi="Arial" w:cs="Arial"/>
          <w:sz w:val="24"/>
          <w:szCs w:val="24"/>
        </w:rPr>
        <w:t xml:space="preserve">ской Федерации (за исключением задолженности, подлежащей учету на </w:t>
      </w:r>
      <w:proofErr w:type="spellStart"/>
      <w:r w:rsidR="00C40470" w:rsidRPr="00D427A5">
        <w:rPr>
          <w:rFonts w:ascii="Arial" w:hAnsi="Arial" w:cs="Arial"/>
          <w:sz w:val="24"/>
          <w:szCs w:val="24"/>
        </w:rPr>
        <w:t>забаланс</w:t>
      </w:r>
      <w:r w:rsidR="00C40470" w:rsidRPr="00D427A5">
        <w:rPr>
          <w:rFonts w:ascii="Arial" w:hAnsi="Arial" w:cs="Arial"/>
          <w:sz w:val="24"/>
          <w:szCs w:val="24"/>
        </w:rPr>
        <w:t>о</w:t>
      </w:r>
      <w:r w:rsidR="00C40470" w:rsidRPr="00D427A5">
        <w:rPr>
          <w:rFonts w:ascii="Arial" w:hAnsi="Arial" w:cs="Arial"/>
          <w:sz w:val="24"/>
          <w:szCs w:val="24"/>
        </w:rPr>
        <w:t>вых</w:t>
      </w:r>
      <w:proofErr w:type="spellEnd"/>
      <w:r w:rsidR="00C40470" w:rsidRPr="00D427A5">
        <w:rPr>
          <w:rFonts w:ascii="Arial" w:hAnsi="Arial" w:cs="Arial"/>
          <w:sz w:val="24"/>
          <w:szCs w:val="24"/>
        </w:rPr>
        <w:t xml:space="preserve"> счетах до принятия решения о восстановлении на балансовых счетах или сп</w:t>
      </w:r>
      <w:r w:rsidR="00C40470" w:rsidRPr="00D427A5">
        <w:rPr>
          <w:rFonts w:ascii="Arial" w:hAnsi="Arial" w:cs="Arial"/>
          <w:sz w:val="24"/>
          <w:szCs w:val="24"/>
        </w:rPr>
        <w:t>и</w:t>
      </w:r>
      <w:r w:rsidR="00C40470" w:rsidRPr="00D427A5">
        <w:rPr>
          <w:rFonts w:ascii="Arial" w:hAnsi="Arial" w:cs="Arial"/>
          <w:sz w:val="24"/>
          <w:szCs w:val="24"/>
        </w:rPr>
        <w:t xml:space="preserve">сании с </w:t>
      </w:r>
      <w:proofErr w:type="spellStart"/>
      <w:r w:rsidR="00C40470" w:rsidRPr="00D427A5">
        <w:rPr>
          <w:rFonts w:ascii="Arial" w:hAnsi="Arial" w:cs="Arial"/>
          <w:sz w:val="24"/>
          <w:szCs w:val="24"/>
        </w:rPr>
        <w:t>забалансовых</w:t>
      </w:r>
      <w:proofErr w:type="spellEnd"/>
      <w:r w:rsidR="00C40470" w:rsidRPr="00D427A5">
        <w:rPr>
          <w:rFonts w:ascii="Arial" w:hAnsi="Arial" w:cs="Arial"/>
          <w:sz w:val="24"/>
          <w:szCs w:val="24"/>
        </w:rPr>
        <w:t xml:space="preserve"> счетов)</w:t>
      </w:r>
      <w:r w:rsidRPr="00D427A5">
        <w:rPr>
          <w:rFonts w:ascii="Arial" w:hAnsi="Arial" w:cs="Arial"/>
          <w:sz w:val="24"/>
          <w:szCs w:val="24"/>
        </w:rPr>
        <w:t>, получаемой на о</w:t>
      </w:r>
      <w:r w:rsidRPr="00D427A5">
        <w:rPr>
          <w:rFonts w:ascii="Arial" w:hAnsi="Arial" w:cs="Arial"/>
          <w:sz w:val="24"/>
          <w:szCs w:val="24"/>
        </w:rPr>
        <w:t>с</w:t>
      </w:r>
      <w:r w:rsidRPr="00D427A5">
        <w:rPr>
          <w:rFonts w:ascii="Arial" w:hAnsi="Arial" w:cs="Arial"/>
          <w:sz w:val="24"/>
          <w:szCs w:val="24"/>
        </w:rPr>
        <w:t>новании данных о планирующемся зачислении или с применением одного из методов (</w:t>
      </w:r>
      <w:r w:rsidR="00452A39" w:rsidRPr="00D427A5">
        <w:rPr>
          <w:rFonts w:ascii="Arial" w:hAnsi="Arial" w:cs="Arial"/>
          <w:sz w:val="24"/>
          <w:szCs w:val="24"/>
        </w:rPr>
        <w:t>сочетания</w:t>
      </w:r>
      <w:proofErr w:type="gramEnd"/>
      <w:r w:rsidRPr="00D427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7A5">
        <w:rPr>
          <w:rFonts w:ascii="Arial" w:hAnsi="Arial" w:cs="Arial"/>
          <w:sz w:val="24"/>
          <w:szCs w:val="24"/>
        </w:rPr>
        <w:t>методов),</w:t>
      </w:r>
      <w:r w:rsidR="00452A39" w:rsidRPr="00D427A5">
        <w:rPr>
          <w:rFonts w:ascii="Arial" w:hAnsi="Arial" w:cs="Arial"/>
          <w:sz w:val="24"/>
          <w:szCs w:val="24"/>
        </w:rPr>
        <w:t xml:space="preserve"> указанных в </w:t>
      </w:r>
      <w:r w:rsidR="007F7694" w:rsidRPr="00D427A5">
        <w:rPr>
          <w:rFonts w:ascii="Arial" w:hAnsi="Arial" w:cs="Arial"/>
          <w:sz w:val="24"/>
          <w:szCs w:val="24"/>
        </w:rPr>
        <w:t>п</w:t>
      </w:r>
      <w:r w:rsidR="00452A39" w:rsidRPr="00D427A5">
        <w:rPr>
          <w:rFonts w:ascii="Arial" w:hAnsi="Arial" w:cs="Arial"/>
          <w:sz w:val="24"/>
          <w:szCs w:val="24"/>
        </w:rPr>
        <w:t>ункте 1.3. настоящего документа,</w:t>
      </w:r>
      <w:r w:rsidRPr="00D427A5">
        <w:rPr>
          <w:rFonts w:ascii="Arial" w:hAnsi="Arial" w:cs="Arial"/>
          <w:sz w:val="24"/>
          <w:szCs w:val="24"/>
        </w:rPr>
        <w:t xml:space="preserve"> с описанием алгоритма ее использования (увел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чение прогноза доходов на сумму такой оценки, уточнение прогнозируемых знач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ний показателей, испол</w:t>
      </w:r>
      <w:r w:rsidRPr="00D427A5">
        <w:rPr>
          <w:rFonts w:ascii="Arial" w:hAnsi="Arial" w:cs="Arial"/>
          <w:sz w:val="24"/>
          <w:szCs w:val="24"/>
        </w:rPr>
        <w:t>ь</w:t>
      </w:r>
      <w:r w:rsidRPr="00D427A5">
        <w:rPr>
          <w:rFonts w:ascii="Arial" w:hAnsi="Arial" w:cs="Arial"/>
          <w:sz w:val="24"/>
          <w:szCs w:val="24"/>
        </w:rPr>
        <w:t>зуемых для расчета прогнозного объема поступлений)</w:t>
      </w:r>
      <w:r w:rsidR="00452A39" w:rsidRPr="00D427A5">
        <w:rPr>
          <w:rFonts w:ascii="Arial" w:hAnsi="Arial" w:cs="Arial"/>
          <w:sz w:val="24"/>
          <w:szCs w:val="24"/>
        </w:rPr>
        <w:t xml:space="preserve"> для всех видов доходов</w:t>
      </w:r>
      <w:r w:rsidRPr="00D427A5">
        <w:rPr>
          <w:rFonts w:ascii="Arial" w:hAnsi="Arial" w:cs="Arial"/>
          <w:sz w:val="24"/>
          <w:szCs w:val="24"/>
        </w:rPr>
        <w:t>,</w:t>
      </w:r>
      <w:r w:rsidR="00452A39" w:rsidRPr="00D427A5">
        <w:rPr>
          <w:rFonts w:ascii="Arial" w:hAnsi="Arial" w:cs="Arial"/>
          <w:sz w:val="24"/>
          <w:szCs w:val="24"/>
        </w:rPr>
        <w:t xml:space="preserve"> по которым задолженность по платежам в бюджеты</w:t>
      </w:r>
      <w:r w:rsidRPr="00D427A5">
        <w:rPr>
          <w:rFonts w:ascii="Arial" w:hAnsi="Arial" w:cs="Arial"/>
          <w:sz w:val="24"/>
          <w:szCs w:val="24"/>
        </w:rPr>
        <w:t xml:space="preserve"> </w:t>
      </w:r>
      <w:r w:rsidR="00452A39" w:rsidRPr="00D427A5">
        <w:rPr>
          <w:rFonts w:ascii="Arial" w:hAnsi="Arial" w:cs="Arial"/>
          <w:sz w:val="24"/>
          <w:szCs w:val="24"/>
        </w:rPr>
        <w:t>бюджетной системы Российской Федерации отражается в бюджетной отчетности главного а</w:t>
      </w:r>
      <w:r w:rsidR="00452A39" w:rsidRPr="00D427A5">
        <w:rPr>
          <w:rFonts w:ascii="Arial" w:hAnsi="Arial" w:cs="Arial"/>
          <w:sz w:val="24"/>
          <w:szCs w:val="24"/>
        </w:rPr>
        <w:t>д</w:t>
      </w:r>
      <w:r w:rsidR="00452A39" w:rsidRPr="00D427A5">
        <w:rPr>
          <w:rFonts w:ascii="Arial" w:hAnsi="Arial" w:cs="Arial"/>
          <w:sz w:val="24"/>
          <w:szCs w:val="24"/>
        </w:rPr>
        <w:t xml:space="preserve">министратора доходов, </w:t>
      </w:r>
      <w:r w:rsidRPr="00D427A5">
        <w:rPr>
          <w:rFonts w:ascii="Arial" w:hAnsi="Arial" w:cs="Arial"/>
          <w:sz w:val="24"/>
          <w:szCs w:val="24"/>
        </w:rPr>
        <w:t>а также влияния на объем поступлений дох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дов отдельных решений</w:t>
      </w:r>
      <w:proofErr w:type="gramEnd"/>
      <w:r w:rsidRPr="00D427A5">
        <w:rPr>
          <w:rFonts w:ascii="Arial" w:hAnsi="Arial" w:cs="Arial"/>
          <w:sz w:val="24"/>
          <w:szCs w:val="24"/>
        </w:rPr>
        <w:t xml:space="preserve"> Президента Российской Федерации, Правительства Российской Федер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ции, высших исполнительных органов государственной власти субъектов Росси</w:t>
      </w:r>
      <w:r w:rsidRPr="00D427A5">
        <w:rPr>
          <w:rFonts w:ascii="Arial" w:hAnsi="Arial" w:cs="Arial"/>
          <w:sz w:val="24"/>
          <w:szCs w:val="24"/>
        </w:rPr>
        <w:t>й</w:t>
      </w:r>
      <w:r w:rsidRPr="00D427A5">
        <w:rPr>
          <w:rFonts w:ascii="Arial" w:hAnsi="Arial" w:cs="Arial"/>
          <w:sz w:val="24"/>
          <w:szCs w:val="24"/>
        </w:rPr>
        <w:t xml:space="preserve">ской Федерации и </w:t>
      </w:r>
      <w:r w:rsidR="00720386" w:rsidRPr="00D427A5">
        <w:rPr>
          <w:rFonts w:ascii="Arial" w:hAnsi="Arial" w:cs="Arial"/>
          <w:sz w:val="24"/>
          <w:szCs w:val="24"/>
        </w:rPr>
        <w:t>Собрания деп</w:t>
      </w:r>
      <w:r w:rsidR="00720386" w:rsidRPr="00D427A5">
        <w:rPr>
          <w:rFonts w:ascii="Arial" w:hAnsi="Arial" w:cs="Arial"/>
          <w:sz w:val="24"/>
          <w:szCs w:val="24"/>
        </w:rPr>
        <w:t>у</w:t>
      </w:r>
      <w:r w:rsidR="00720386" w:rsidRPr="00D427A5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427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33A1" w:rsidRPr="00D427A5" w:rsidRDefault="005B33A1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1.4.(2). Методика прогнозирования составляется с учетом нормативных прав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 xml:space="preserve">вых актов Российской Федерации, субъектов Российской Федерации, </w:t>
      </w:r>
      <w:r w:rsidR="00720386" w:rsidRPr="00D427A5">
        <w:rPr>
          <w:rFonts w:ascii="Arial" w:hAnsi="Arial" w:cs="Arial"/>
          <w:sz w:val="24"/>
          <w:szCs w:val="24"/>
        </w:rPr>
        <w:t>Собрания д</w:t>
      </w:r>
      <w:r w:rsidR="00720386" w:rsidRPr="00D427A5">
        <w:rPr>
          <w:rFonts w:ascii="Arial" w:hAnsi="Arial" w:cs="Arial"/>
          <w:sz w:val="24"/>
          <w:szCs w:val="24"/>
        </w:rPr>
        <w:t>е</w:t>
      </w:r>
      <w:r w:rsidR="00720386" w:rsidRPr="00D427A5">
        <w:rPr>
          <w:rFonts w:ascii="Arial" w:hAnsi="Arial" w:cs="Arial"/>
          <w:sz w:val="24"/>
          <w:szCs w:val="24"/>
        </w:rPr>
        <w:t>путатов</w:t>
      </w:r>
      <w:r w:rsidRPr="00D4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427A5">
        <w:rPr>
          <w:rFonts w:ascii="Arial" w:hAnsi="Arial" w:cs="Arial"/>
          <w:sz w:val="24"/>
          <w:szCs w:val="24"/>
        </w:rPr>
        <w:t xml:space="preserve"> сельского поселения. При этом проекты нормативных прав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вых актов и (или) проекты актов, предусматривающих внесение изменений в соо</w:t>
      </w:r>
      <w:r w:rsidRPr="00D427A5">
        <w:rPr>
          <w:rFonts w:ascii="Arial" w:hAnsi="Arial" w:cs="Arial"/>
          <w:sz w:val="24"/>
          <w:szCs w:val="24"/>
        </w:rPr>
        <w:t>т</w:t>
      </w:r>
      <w:r w:rsidRPr="00D427A5">
        <w:rPr>
          <w:rFonts w:ascii="Arial" w:hAnsi="Arial" w:cs="Arial"/>
          <w:sz w:val="24"/>
          <w:szCs w:val="24"/>
        </w:rPr>
        <w:t>ветствующие нормативные правовые акты, могут учитываться при расчете прогно</w:t>
      </w:r>
      <w:r w:rsidRPr="00D427A5">
        <w:rPr>
          <w:rFonts w:ascii="Arial" w:hAnsi="Arial" w:cs="Arial"/>
          <w:sz w:val="24"/>
          <w:szCs w:val="24"/>
        </w:rPr>
        <w:t>з</w:t>
      </w:r>
      <w:r w:rsidRPr="00D427A5">
        <w:rPr>
          <w:rFonts w:ascii="Arial" w:hAnsi="Arial" w:cs="Arial"/>
          <w:sz w:val="24"/>
          <w:szCs w:val="24"/>
        </w:rPr>
        <w:t>ного объема поступлений доходов по решению соответственно Министерства ф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нансов Российской Федерации, финансовых органов субъектов Российской Федер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 xml:space="preserve">ции или </w:t>
      </w:r>
      <w:r w:rsidR="00720386" w:rsidRPr="00D427A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720386" w:rsidRPr="00D427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27A5">
        <w:rPr>
          <w:rFonts w:ascii="Arial" w:hAnsi="Arial" w:cs="Arial"/>
          <w:sz w:val="24"/>
          <w:szCs w:val="24"/>
        </w:rPr>
        <w:t>.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D427A5">
        <w:rPr>
          <w:rFonts w:ascii="Arial" w:hAnsi="Arial" w:cs="Arial"/>
          <w:sz w:val="24"/>
          <w:szCs w:val="24"/>
        </w:rPr>
        <w:t>Методика прогнозирования в случаях, когда прогноз соответствующего в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 xml:space="preserve">тия Российской Федерации, субъекта Российской Федерации или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427A5">
        <w:rPr>
          <w:rFonts w:ascii="Arial" w:hAnsi="Arial" w:cs="Arial"/>
          <w:sz w:val="24"/>
          <w:szCs w:val="24"/>
        </w:rPr>
        <w:t xml:space="preserve"> сел</w:t>
      </w:r>
      <w:r w:rsidRPr="00D427A5">
        <w:rPr>
          <w:rFonts w:ascii="Arial" w:hAnsi="Arial" w:cs="Arial"/>
          <w:sz w:val="24"/>
          <w:szCs w:val="24"/>
        </w:rPr>
        <w:t>ь</w:t>
      </w:r>
      <w:r w:rsidRPr="00D427A5">
        <w:rPr>
          <w:rFonts w:ascii="Arial" w:hAnsi="Arial" w:cs="Arial"/>
          <w:sz w:val="24"/>
          <w:szCs w:val="24"/>
        </w:rPr>
        <w:t>ского поселения на среднесрочный период, разработанного уполномоченным фед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ральным органом исполнительной власти, о</w:t>
      </w:r>
      <w:r w:rsidRPr="00D427A5">
        <w:rPr>
          <w:rFonts w:ascii="Arial" w:hAnsi="Arial" w:cs="Arial"/>
          <w:sz w:val="24"/>
          <w:szCs w:val="24"/>
        </w:rPr>
        <w:t>р</w:t>
      </w:r>
      <w:r w:rsidRPr="00D427A5">
        <w:rPr>
          <w:rFonts w:ascii="Arial" w:hAnsi="Arial" w:cs="Arial"/>
          <w:sz w:val="24"/>
          <w:szCs w:val="24"/>
        </w:rPr>
        <w:t xml:space="preserve">ганом исполнительной власти субъекта Российской Федерации или Администрацией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427A5">
        <w:rPr>
          <w:rFonts w:ascii="Arial" w:hAnsi="Arial" w:cs="Arial"/>
          <w:sz w:val="24"/>
          <w:szCs w:val="24"/>
        </w:rPr>
        <w:t xml:space="preserve"> сельского поселения (д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лее - показатели прогноза соц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ально-экономического развития).</w:t>
      </w:r>
      <w:proofErr w:type="gramEnd"/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1.6. Для расчета прогнозируемого объема доходов </w:t>
      </w:r>
      <w:r w:rsidR="00685640" w:rsidRPr="00D427A5">
        <w:rPr>
          <w:rFonts w:ascii="Arial" w:hAnsi="Arial" w:cs="Arial"/>
          <w:sz w:val="24"/>
          <w:szCs w:val="24"/>
        </w:rPr>
        <w:t xml:space="preserve">от налогов </w:t>
      </w:r>
      <w:r w:rsidRPr="00D427A5">
        <w:rPr>
          <w:rFonts w:ascii="Arial" w:hAnsi="Arial" w:cs="Arial"/>
          <w:sz w:val="24"/>
          <w:szCs w:val="24"/>
        </w:rPr>
        <w:t>при разработке методики прогнозирования: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а) применяется метод прямого расчета;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б) налоговая база </w:t>
      </w:r>
      <w:r w:rsidR="00685640" w:rsidRPr="00D427A5">
        <w:rPr>
          <w:rFonts w:ascii="Arial" w:hAnsi="Arial" w:cs="Arial"/>
          <w:sz w:val="24"/>
          <w:szCs w:val="24"/>
        </w:rPr>
        <w:t xml:space="preserve"> </w:t>
      </w:r>
      <w:r w:rsidRPr="00D427A5">
        <w:rPr>
          <w:rFonts w:ascii="Arial" w:hAnsi="Arial" w:cs="Arial"/>
          <w:sz w:val="24"/>
          <w:szCs w:val="24"/>
        </w:rPr>
        <w:t>в прогнозируемом периоде определяются на основании с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ответствующей отчетности за предыдущие годы с учетом показателей прогноза с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циально-экономического развития и иной информации, указанной главным админ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 xml:space="preserve">стратором доходов </w:t>
      </w:r>
      <w:proofErr w:type="gramStart"/>
      <w:r w:rsidRPr="00D427A5">
        <w:rPr>
          <w:rFonts w:ascii="Arial" w:hAnsi="Arial" w:cs="Arial"/>
          <w:sz w:val="24"/>
          <w:szCs w:val="24"/>
        </w:rPr>
        <w:t>согласно</w:t>
      </w:r>
      <w:hyperlink w:anchor="P56" w:history="1">
        <w:r w:rsidRPr="00D427A5">
          <w:rPr>
            <w:rFonts w:ascii="Arial" w:hAnsi="Arial" w:cs="Arial"/>
            <w:sz w:val="24"/>
            <w:szCs w:val="24"/>
          </w:rPr>
          <w:t xml:space="preserve"> пункта</w:t>
        </w:r>
        <w:proofErr w:type="gramEnd"/>
        <w:r w:rsidRPr="00D427A5">
          <w:rPr>
            <w:rFonts w:ascii="Arial" w:hAnsi="Arial" w:cs="Arial"/>
            <w:sz w:val="24"/>
            <w:szCs w:val="24"/>
          </w:rPr>
          <w:t xml:space="preserve"> 1.3</w:t>
        </w:r>
      </w:hyperlink>
      <w:r w:rsidRPr="00D427A5">
        <w:rPr>
          <w:rFonts w:ascii="Arial" w:hAnsi="Arial" w:cs="Arial"/>
          <w:sz w:val="24"/>
          <w:szCs w:val="24"/>
        </w:rPr>
        <w:t>. настоящего докуме</w:t>
      </w:r>
      <w:r w:rsidRPr="00D427A5">
        <w:rPr>
          <w:rFonts w:ascii="Arial" w:hAnsi="Arial" w:cs="Arial"/>
          <w:sz w:val="24"/>
          <w:szCs w:val="24"/>
        </w:rPr>
        <w:t>н</w:t>
      </w:r>
      <w:r w:rsidRPr="00D427A5">
        <w:rPr>
          <w:rFonts w:ascii="Arial" w:hAnsi="Arial" w:cs="Arial"/>
          <w:sz w:val="24"/>
          <w:szCs w:val="24"/>
        </w:rPr>
        <w:t>та;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в) учитывается информация о ставках платежей с указанием соответс</w:t>
      </w:r>
      <w:r w:rsidRPr="00D427A5">
        <w:rPr>
          <w:rFonts w:ascii="Arial" w:hAnsi="Arial" w:cs="Arial"/>
          <w:sz w:val="24"/>
          <w:szCs w:val="24"/>
        </w:rPr>
        <w:t>т</w:t>
      </w:r>
      <w:r w:rsidRPr="00D427A5">
        <w:rPr>
          <w:rFonts w:ascii="Arial" w:hAnsi="Arial" w:cs="Arial"/>
          <w:sz w:val="24"/>
          <w:szCs w:val="24"/>
        </w:rPr>
        <w:t>вующей нормы законодательства Российской Федерации о налогах и сборах или иных но</w:t>
      </w:r>
      <w:r w:rsidRPr="00D427A5">
        <w:rPr>
          <w:rFonts w:ascii="Arial" w:hAnsi="Arial" w:cs="Arial"/>
          <w:sz w:val="24"/>
          <w:szCs w:val="24"/>
        </w:rPr>
        <w:t>р</w:t>
      </w:r>
      <w:r w:rsidRPr="00D427A5">
        <w:rPr>
          <w:rFonts w:ascii="Arial" w:hAnsi="Arial" w:cs="Arial"/>
          <w:sz w:val="24"/>
          <w:szCs w:val="24"/>
        </w:rPr>
        <w:lastRenderedPageBreak/>
        <w:t>мативных правовых актов Российской Федерации, субъектов Ро</w:t>
      </w:r>
      <w:r w:rsidRPr="00D427A5">
        <w:rPr>
          <w:rFonts w:ascii="Arial" w:hAnsi="Arial" w:cs="Arial"/>
          <w:sz w:val="24"/>
          <w:szCs w:val="24"/>
        </w:rPr>
        <w:t>с</w:t>
      </w:r>
      <w:r w:rsidRPr="00D427A5">
        <w:rPr>
          <w:rFonts w:ascii="Arial" w:hAnsi="Arial" w:cs="Arial"/>
          <w:sz w:val="24"/>
          <w:szCs w:val="24"/>
        </w:rPr>
        <w:t xml:space="preserve">сийской Федерации и </w:t>
      </w:r>
      <w:r w:rsidR="0051680B" w:rsidRPr="00D427A5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51680B" w:rsidRPr="00D427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27A5">
        <w:rPr>
          <w:rFonts w:ascii="Arial" w:hAnsi="Arial" w:cs="Arial"/>
          <w:sz w:val="24"/>
          <w:szCs w:val="24"/>
        </w:rPr>
        <w:t>;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г) алгоритм расчета для каждого вида доходов должен включать оценку объема выпадающих доходов в связи с применением пред</w:t>
      </w:r>
      <w:r w:rsidRPr="00D427A5">
        <w:rPr>
          <w:rFonts w:ascii="Arial" w:hAnsi="Arial" w:cs="Arial"/>
          <w:sz w:val="24"/>
          <w:szCs w:val="24"/>
        </w:rPr>
        <w:t>у</w:t>
      </w:r>
      <w:r w:rsidRPr="00D427A5">
        <w:rPr>
          <w:rFonts w:ascii="Arial" w:hAnsi="Arial" w:cs="Arial"/>
          <w:sz w:val="24"/>
          <w:szCs w:val="24"/>
        </w:rPr>
        <w:t>смотренных законодательством Российской Федерации льгот, освобождений и иных преференций с указанием соо</w:t>
      </w:r>
      <w:r w:rsidRPr="00D427A5">
        <w:rPr>
          <w:rFonts w:ascii="Arial" w:hAnsi="Arial" w:cs="Arial"/>
          <w:sz w:val="24"/>
          <w:szCs w:val="24"/>
        </w:rPr>
        <w:t>т</w:t>
      </w:r>
      <w:r w:rsidRPr="00D427A5">
        <w:rPr>
          <w:rFonts w:ascii="Arial" w:hAnsi="Arial" w:cs="Arial"/>
          <w:sz w:val="24"/>
          <w:szCs w:val="24"/>
        </w:rPr>
        <w:t>ветствующих норм закон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дательства Российской Федерации или информацию об отсутствии таких льгот. Расчет выпадающих доходов осуществляется с использов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 xml:space="preserve">нием методов (комбинации методов), указанных в </w:t>
      </w:r>
      <w:hyperlink w:anchor="P58" w:history="1">
        <w:r w:rsidRPr="00D427A5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D427A5">
          <w:rPr>
            <w:rFonts w:ascii="Arial" w:hAnsi="Arial" w:cs="Arial"/>
            <w:sz w:val="24"/>
            <w:szCs w:val="24"/>
          </w:rPr>
          <w:t>пункт</w:t>
        </w:r>
        <w:r w:rsidR="0051680B" w:rsidRPr="00D427A5">
          <w:rPr>
            <w:rFonts w:ascii="Arial" w:hAnsi="Arial" w:cs="Arial"/>
            <w:sz w:val="24"/>
            <w:szCs w:val="24"/>
          </w:rPr>
          <w:t>е</w:t>
        </w:r>
        <w:r w:rsidRPr="00D427A5">
          <w:rPr>
            <w:rFonts w:ascii="Arial" w:hAnsi="Arial" w:cs="Arial"/>
            <w:sz w:val="24"/>
            <w:szCs w:val="24"/>
          </w:rPr>
          <w:t xml:space="preserve"> </w:t>
        </w:r>
        <w:r w:rsidR="00685640" w:rsidRPr="00D427A5">
          <w:rPr>
            <w:rFonts w:ascii="Arial" w:hAnsi="Arial" w:cs="Arial"/>
            <w:sz w:val="24"/>
            <w:szCs w:val="24"/>
          </w:rPr>
          <w:t>1.</w:t>
        </w:r>
        <w:r w:rsidRPr="00D427A5">
          <w:rPr>
            <w:rFonts w:ascii="Arial" w:hAnsi="Arial" w:cs="Arial"/>
            <w:sz w:val="24"/>
            <w:szCs w:val="24"/>
          </w:rPr>
          <w:t>3</w:t>
        </w:r>
      </w:hyperlink>
      <w:r w:rsidR="00685640" w:rsidRPr="00D427A5">
        <w:rPr>
          <w:rFonts w:ascii="Arial" w:hAnsi="Arial" w:cs="Arial"/>
          <w:sz w:val="24"/>
          <w:szCs w:val="24"/>
        </w:rPr>
        <w:t>.</w:t>
      </w:r>
      <w:r w:rsidRPr="00D427A5">
        <w:rPr>
          <w:rFonts w:ascii="Arial" w:hAnsi="Arial" w:cs="Arial"/>
          <w:sz w:val="24"/>
          <w:szCs w:val="24"/>
        </w:rPr>
        <w:t xml:space="preserve"> настоящего докуме</w:t>
      </w:r>
      <w:r w:rsidRPr="00D427A5">
        <w:rPr>
          <w:rFonts w:ascii="Arial" w:hAnsi="Arial" w:cs="Arial"/>
          <w:sz w:val="24"/>
          <w:szCs w:val="24"/>
        </w:rPr>
        <w:t>н</w:t>
      </w:r>
      <w:r w:rsidRPr="00D427A5">
        <w:rPr>
          <w:rFonts w:ascii="Arial" w:hAnsi="Arial" w:cs="Arial"/>
          <w:sz w:val="24"/>
          <w:szCs w:val="24"/>
        </w:rPr>
        <w:t>та.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7. Для расчета прогнозируемого объема прочих доходов при разработке мет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дики прогнозирования: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а) в части доходов от предоставления имущества, находящегося в муниципал</w:t>
      </w:r>
      <w:r w:rsidRPr="00D427A5">
        <w:rPr>
          <w:rFonts w:ascii="Arial" w:hAnsi="Arial" w:cs="Arial"/>
          <w:sz w:val="24"/>
          <w:szCs w:val="24"/>
        </w:rPr>
        <w:t>ь</w:t>
      </w:r>
      <w:r w:rsidRPr="00D427A5">
        <w:rPr>
          <w:rFonts w:ascii="Arial" w:hAnsi="Arial" w:cs="Arial"/>
          <w:sz w:val="24"/>
          <w:szCs w:val="24"/>
        </w:rPr>
        <w:t>ной собственности, в аренду: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применяется метод прямого расчета;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алгоритм расчета прогнозных показателей соответствующего вида доходов о</w:t>
      </w:r>
      <w:r w:rsidRPr="00D427A5">
        <w:rPr>
          <w:rFonts w:ascii="Arial" w:hAnsi="Arial" w:cs="Arial"/>
          <w:sz w:val="24"/>
          <w:szCs w:val="24"/>
        </w:rPr>
        <w:t>с</w:t>
      </w:r>
      <w:r w:rsidRPr="00D427A5">
        <w:rPr>
          <w:rFonts w:ascii="Arial" w:hAnsi="Arial" w:cs="Arial"/>
          <w:sz w:val="24"/>
          <w:szCs w:val="24"/>
        </w:rPr>
        <w:t>новывается на данных о размере площади сдаваемых объе</w:t>
      </w:r>
      <w:r w:rsidRPr="00D427A5">
        <w:rPr>
          <w:rFonts w:ascii="Arial" w:hAnsi="Arial" w:cs="Arial"/>
          <w:sz w:val="24"/>
          <w:szCs w:val="24"/>
        </w:rPr>
        <w:t>к</w:t>
      </w:r>
      <w:r w:rsidRPr="00D427A5">
        <w:rPr>
          <w:rFonts w:ascii="Arial" w:hAnsi="Arial" w:cs="Arial"/>
          <w:sz w:val="24"/>
          <w:szCs w:val="24"/>
        </w:rPr>
        <w:t>тов, ставке арендной платы и динамике отдельных показателей прогноза социально-экономического ра</w:t>
      </w:r>
      <w:r w:rsidRPr="00D427A5">
        <w:rPr>
          <w:rFonts w:ascii="Arial" w:hAnsi="Arial" w:cs="Arial"/>
          <w:sz w:val="24"/>
          <w:szCs w:val="24"/>
        </w:rPr>
        <w:t>з</w:t>
      </w:r>
      <w:r w:rsidRPr="00D427A5">
        <w:rPr>
          <w:rFonts w:ascii="Arial" w:hAnsi="Arial" w:cs="Arial"/>
          <w:sz w:val="24"/>
          <w:szCs w:val="24"/>
        </w:rPr>
        <w:t>вития, если иное не предусмотрено д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говором аренды;</w:t>
      </w:r>
    </w:p>
    <w:p w:rsidR="00072BD5" w:rsidRPr="00D427A5" w:rsidRDefault="00072BD5" w:rsidP="007F769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договоры, заключенные (планируемые к заключению) с арендаторами, являю</w:t>
      </w:r>
      <w:r w:rsidRPr="00D427A5">
        <w:rPr>
          <w:rFonts w:ascii="Arial" w:hAnsi="Arial" w:cs="Arial"/>
          <w:sz w:val="24"/>
          <w:szCs w:val="24"/>
        </w:rPr>
        <w:t>т</w:t>
      </w:r>
      <w:r w:rsidRPr="00D427A5">
        <w:rPr>
          <w:rFonts w:ascii="Arial" w:hAnsi="Arial" w:cs="Arial"/>
          <w:sz w:val="24"/>
          <w:szCs w:val="24"/>
        </w:rPr>
        <w:t>ся источником данных о сдаваемой в аренду площади и ставке арендной платы;</w:t>
      </w:r>
    </w:p>
    <w:p w:rsidR="00685640" w:rsidRPr="00D427A5" w:rsidRDefault="00685640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 xml:space="preserve">б) в части </w:t>
      </w:r>
      <w:r w:rsidR="00527B26" w:rsidRPr="00D427A5">
        <w:rPr>
          <w:rFonts w:ascii="Arial" w:hAnsi="Arial" w:cs="Arial"/>
          <w:sz w:val="24"/>
          <w:szCs w:val="24"/>
        </w:rPr>
        <w:t>доходов от перечисления части прибыли муниципальных унитарных предприятий, остающейся после уплаты налогов и обязательных пл</w:t>
      </w:r>
      <w:r w:rsidR="00527B26" w:rsidRPr="00D427A5">
        <w:rPr>
          <w:rFonts w:ascii="Arial" w:hAnsi="Arial" w:cs="Arial"/>
          <w:sz w:val="24"/>
          <w:szCs w:val="24"/>
        </w:rPr>
        <w:t>а</w:t>
      </w:r>
      <w:r w:rsidR="00527B26" w:rsidRPr="00D427A5">
        <w:rPr>
          <w:rFonts w:ascii="Arial" w:hAnsi="Arial" w:cs="Arial"/>
          <w:sz w:val="24"/>
          <w:szCs w:val="24"/>
        </w:rPr>
        <w:t>тежей:</w:t>
      </w:r>
    </w:p>
    <w:p w:rsidR="000960B3" w:rsidRPr="00D427A5" w:rsidRDefault="000960B3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применяется метод прямого расчета;</w:t>
      </w:r>
    </w:p>
    <w:p w:rsidR="00527B26" w:rsidRPr="00D427A5" w:rsidRDefault="000960B3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алгоритм расчета прогнозных показателей соответствующего вида доходов о</w:t>
      </w:r>
      <w:r w:rsidRPr="00D427A5">
        <w:rPr>
          <w:rFonts w:ascii="Arial" w:hAnsi="Arial" w:cs="Arial"/>
          <w:sz w:val="24"/>
          <w:szCs w:val="24"/>
        </w:rPr>
        <w:t>п</w:t>
      </w:r>
      <w:r w:rsidRPr="00D427A5">
        <w:rPr>
          <w:rFonts w:ascii="Arial" w:hAnsi="Arial" w:cs="Arial"/>
          <w:sz w:val="24"/>
          <w:szCs w:val="24"/>
        </w:rPr>
        <w:t>ределяется исходя:</w:t>
      </w:r>
    </w:p>
    <w:p w:rsidR="000960B3" w:rsidRPr="00D427A5" w:rsidRDefault="000960B3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из фактической или прогнозной величины чистой прибыли муниципальных ун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тарных предприятий в году, предшествующем году, на который осуществляется ра</w:t>
      </w:r>
      <w:r w:rsidRPr="00D427A5">
        <w:rPr>
          <w:rFonts w:ascii="Arial" w:hAnsi="Arial" w:cs="Arial"/>
          <w:sz w:val="24"/>
          <w:szCs w:val="24"/>
        </w:rPr>
        <w:t>с</w:t>
      </w:r>
      <w:r w:rsidRPr="00D427A5">
        <w:rPr>
          <w:rFonts w:ascii="Arial" w:hAnsi="Arial" w:cs="Arial"/>
          <w:sz w:val="24"/>
          <w:szCs w:val="24"/>
        </w:rPr>
        <w:t>чет прогнозного объема доходов;</w:t>
      </w:r>
    </w:p>
    <w:p w:rsidR="000960B3" w:rsidRPr="00D427A5" w:rsidRDefault="000960B3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из доли чистой прибыли муниципальных унитарных предприятий, перечисля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 xml:space="preserve">мой в бюджет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D427A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0141" w:rsidRPr="00D427A5">
        <w:rPr>
          <w:rFonts w:ascii="Arial" w:hAnsi="Arial" w:cs="Arial"/>
          <w:sz w:val="24"/>
          <w:szCs w:val="24"/>
        </w:rPr>
        <w:t>Киренского</w:t>
      </w:r>
      <w:r w:rsidRPr="00D427A5">
        <w:rPr>
          <w:rFonts w:ascii="Arial" w:hAnsi="Arial" w:cs="Arial"/>
          <w:sz w:val="24"/>
          <w:szCs w:val="24"/>
        </w:rPr>
        <w:t xml:space="preserve"> района, с учетом реш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 xml:space="preserve">ний </w:t>
      </w:r>
      <w:r w:rsidR="009D5E92" w:rsidRPr="00D427A5">
        <w:rPr>
          <w:rFonts w:ascii="Arial" w:hAnsi="Arial" w:cs="Arial"/>
          <w:sz w:val="24"/>
          <w:szCs w:val="24"/>
        </w:rPr>
        <w:t>Правительства Российской Федерации, высших исполнительных органов суб</w:t>
      </w:r>
      <w:r w:rsidR="009D5E92" w:rsidRPr="00D427A5">
        <w:rPr>
          <w:rFonts w:ascii="Arial" w:hAnsi="Arial" w:cs="Arial"/>
          <w:sz w:val="24"/>
          <w:szCs w:val="24"/>
        </w:rPr>
        <w:t>ъ</w:t>
      </w:r>
      <w:r w:rsidR="009D5E92" w:rsidRPr="00D427A5">
        <w:rPr>
          <w:rFonts w:ascii="Arial" w:hAnsi="Arial" w:cs="Arial"/>
          <w:sz w:val="24"/>
          <w:szCs w:val="24"/>
        </w:rPr>
        <w:t>ектов Российской Федерации и реш</w:t>
      </w:r>
      <w:r w:rsidR="009D5E92" w:rsidRPr="00D427A5">
        <w:rPr>
          <w:rFonts w:ascii="Arial" w:hAnsi="Arial" w:cs="Arial"/>
          <w:sz w:val="24"/>
          <w:szCs w:val="24"/>
        </w:rPr>
        <w:t>е</w:t>
      </w:r>
      <w:r w:rsidR="009D5E92" w:rsidRPr="00D427A5">
        <w:rPr>
          <w:rFonts w:ascii="Arial" w:hAnsi="Arial" w:cs="Arial"/>
          <w:sz w:val="24"/>
          <w:szCs w:val="24"/>
        </w:rPr>
        <w:t xml:space="preserve">ний Собрания депутатов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9D5E92" w:rsidRPr="00D427A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72BD5" w:rsidRPr="00D427A5" w:rsidRDefault="00527B26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в</w:t>
      </w:r>
      <w:r w:rsidR="00072BD5" w:rsidRPr="00D427A5">
        <w:rPr>
          <w:rFonts w:ascii="Arial" w:hAnsi="Arial" w:cs="Arial"/>
          <w:sz w:val="24"/>
          <w:szCs w:val="24"/>
        </w:rPr>
        <w:t>) в части доходов от оказания платных услуг: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применяется метод прямого расчета;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алгоритм расчета прогнозных показателей соответствующего вида доходов о</w:t>
      </w:r>
      <w:r w:rsidRPr="00D427A5">
        <w:rPr>
          <w:rFonts w:ascii="Arial" w:hAnsi="Arial" w:cs="Arial"/>
          <w:sz w:val="24"/>
          <w:szCs w:val="24"/>
        </w:rPr>
        <w:t>п</w:t>
      </w:r>
      <w:r w:rsidRPr="00D427A5">
        <w:rPr>
          <w:rFonts w:ascii="Arial" w:hAnsi="Arial" w:cs="Arial"/>
          <w:sz w:val="24"/>
          <w:szCs w:val="24"/>
        </w:rPr>
        <w:t>ределяется исходя из количества планируемых платных услуг и их стоимости, уст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новленной органами местного самоуправления;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определение количества планируемых платных услуг каждого вида основыв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ется на статистических данных не менее чем за 3 года или за весь период оказания услуги в случае, если он не превышает 3 лет;</w:t>
      </w:r>
    </w:p>
    <w:p w:rsidR="00072BD5" w:rsidRPr="00D427A5" w:rsidRDefault="006E6C98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г</w:t>
      </w:r>
      <w:r w:rsidR="00072BD5" w:rsidRPr="00D427A5">
        <w:rPr>
          <w:rFonts w:ascii="Arial" w:hAnsi="Arial" w:cs="Arial"/>
          <w:sz w:val="24"/>
          <w:szCs w:val="24"/>
        </w:rPr>
        <w:t>) в части доходов, полученных в результате применения мер гра</w:t>
      </w:r>
      <w:r w:rsidR="00072BD5" w:rsidRPr="00D427A5">
        <w:rPr>
          <w:rFonts w:ascii="Arial" w:hAnsi="Arial" w:cs="Arial"/>
          <w:sz w:val="24"/>
          <w:szCs w:val="24"/>
        </w:rPr>
        <w:t>ж</w:t>
      </w:r>
      <w:r w:rsidR="00072BD5" w:rsidRPr="00D427A5">
        <w:rPr>
          <w:rFonts w:ascii="Arial" w:hAnsi="Arial" w:cs="Arial"/>
          <w:sz w:val="24"/>
          <w:szCs w:val="24"/>
        </w:rPr>
        <w:t>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</w:t>
      </w:r>
      <w:r w:rsidR="00072BD5" w:rsidRPr="00D427A5">
        <w:rPr>
          <w:rFonts w:ascii="Arial" w:hAnsi="Arial" w:cs="Arial"/>
          <w:sz w:val="24"/>
          <w:szCs w:val="24"/>
        </w:rPr>
        <w:t>ъ</w:t>
      </w:r>
      <w:r w:rsidR="00072BD5" w:rsidRPr="00D427A5">
        <w:rPr>
          <w:rFonts w:ascii="Arial" w:hAnsi="Arial" w:cs="Arial"/>
          <w:sz w:val="24"/>
          <w:szCs w:val="24"/>
        </w:rPr>
        <w:t>ятия (платежей):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04"/>
      <w:bookmarkEnd w:id="1"/>
      <w:r w:rsidRPr="00D427A5">
        <w:rPr>
          <w:rFonts w:ascii="Arial" w:hAnsi="Arial" w:cs="Arial"/>
          <w:sz w:val="24"/>
          <w:szCs w:val="24"/>
        </w:rPr>
        <w:t>в случае</w:t>
      </w:r>
      <w:proofErr w:type="gramStart"/>
      <w:r w:rsidRPr="00D427A5">
        <w:rPr>
          <w:rFonts w:ascii="Arial" w:hAnsi="Arial" w:cs="Arial"/>
          <w:sz w:val="24"/>
          <w:szCs w:val="24"/>
        </w:rPr>
        <w:t>,</w:t>
      </w:r>
      <w:proofErr w:type="gramEnd"/>
      <w:r w:rsidRPr="00D427A5">
        <w:rPr>
          <w:rFonts w:ascii="Arial" w:hAnsi="Arial" w:cs="Arial"/>
          <w:sz w:val="24"/>
          <w:szCs w:val="24"/>
        </w:rPr>
        <w:t xml:space="preserve"> если фиксированные размеры штрафов и иных сумм пр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нудительного изъятия (платежей) в денежном выражении или их диапазоны установлены закон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дательно и есть возможность получения соответствующих ст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тистических данных о количестве наложенных штрафов и иных сумм принуд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тельного изъятия (платежей), применяется метод прямого расчета (по видам правонарушений и с учетом разм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ров пл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тежей);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определение прогнозного количества наложенных штрафов и иных сумм пр</w:t>
      </w:r>
      <w:r w:rsidRPr="00D427A5">
        <w:rPr>
          <w:rFonts w:ascii="Arial" w:hAnsi="Arial" w:cs="Arial"/>
          <w:sz w:val="24"/>
          <w:szCs w:val="24"/>
        </w:rPr>
        <w:t>и</w:t>
      </w:r>
      <w:r w:rsidRPr="00D427A5">
        <w:rPr>
          <w:rFonts w:ascii="Arial" w:hAnsi="Arial" w:cs="Arial"/>
          <w:sz w:val="24"/>
          <w:szCs w:val="24"/>
        </w:rPr>
        <w:t>нудительного изъятия (платежей) по каждому виду правонар</w:t>
      </w:r>
      <w:r w:rsidRPr="00D427A5">
        <w:rPr>
          <w:rFonts w:ascii="Arial" w:hAnsi="Arial" w:cs="Arial"/>
          <w:sz w:val="24"/>
          <w:szCs w:val="24"/>
        </w:rPr>
        <w:t>у</w:t>
      </w:r>
      <w:r w:rsidRPr="00D427A5">
        <w:rPr>
          <w:rFonts w:ascii="Arial" w:hAnsi="Arial" w:cs="Arial"/>
          <w:sz w:val="24"/>
          <w:szCs w:val="24"/>
        </w:rPr>
        <w:t>шений, закрепленному в законодательстве Российской Федерации, основывается на статистических да</w:t>
      </w:r>
      <w:r w:rsidRPr="00D427A5">
        <w:rPr>
          <w:rFonts w:ascii="Arial" w:hAnsi="Arial" w:cs="Arial"/>
          <w:sz w:val="24"/>
          <w:szCs w:val="24"/>
        </w:rPr>
        <w:t>н</w:t>
      </w:r>
      <w:r w:rsidRPr="00D427A5">
        <w:rPr>
          <w:rFonts w:ascii="Arial" w:hAnsi="Arial" w:cs="Arial"/>
          <w:sz w:val="24"/>
          <w:szCs w:val="24"/>
        </w:rPr>
        <w:lastRenderedPageBreak/>
        <w:t>ных не менее чем за 3 года или за весь период закрепления в законодательстве Российской Федерации в случае, если этот период не превыш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>ет 3 лет;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размеры штрафов и иных сумм принудительного изъятия (платежей) по кажд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му виду правонарушений соответствуют положениям нормативных пр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 xml:space="preserve">вовых актов Российской Федерации, субъектов Российской Федерации или </w:t>
      </w:r>
      <w:r w:rsidR="0051680B" w:rsidRPr="00D427A5">
        <w:rPr>
          <w:rFonts w:ascii="Arial" w:hAnsi="Arial" w:cs="Arial"/>
          <w:sz w:val="24"/>
          <w:szCs w:val="24"/>
        </w:rPr>
        <w:t>С</w:t>
      </w:r>
      <w:r w:rsidR="0051680B" w:rsidRPr="00D427A5">
        <w:rPr>
          <w:rFonts w:ascii="Arial" w:hAnsi="Arial" w:cs="Arial"/>
          <w:sz w:val="24"/>
          <w:szCs w:val="24"/>
        </w:rPr>
        <w:t>о</w:t>
      </w:r>
      <w:r w:rsidR="0051680B" w:rsidRPr="00D427A5">
        <w:rPr>
          <w:rFonts w:ascii="Arial" w:hAnsi="Arial" w:cs="Arial"/>
          <w:sz w:val="24"/>
          <w:szCs w:val="24"/>
        </w:rPr>
        <w:t xml:space="preserve">брания депутатов </w:t>
      </w:r>
      <w:proofErr w:type="spellStart"/>
      <w:r w:rsidR="00F30141" w:rsidRPr="00D427A5">
        <w:rPr>
          <w:rFonts w:ascii="Arial" w:hAnsi="Arial" w:cs="Arial"/>
          <w:sz w:val="24"/>
          <w:szCs w:val="24"/>
        </w:rPr>
        <w:t>Небельского</w:t>
      </w:r>
      <w:proofErr w:type="spellEnd"/>
      <w:r w:rsidR="0051680B" w:rsidRPr="00D427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27A5">
        <w:rPr>
          <w:rFonts w:ascii="Arial" w:hAnsi="Arial" w:cs="Arial"/>
          <w:sz w:val="24"/>
          <w:szCs w:val="24"/>
        </w:rPr>
        <w:t xml:space="preserve"> с учетом изменений, запланированных на оч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редной финансовый год и плановый период;</w:t>
      </w:r>
    </w:p>
    <w:p w:rsidR="00072BD5" w:rsidRPr="00D427A5" w:rsidRDefault="006E6C98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D427A5">
        <w:rPr>
          <w:rFonts w:ascii="Arial" w:hAnsi="Arial" w:cs="Arial"/>
          <w:sz w:val="24"/>
          <w:szCs w:val="24"/>
        </w:rPr>
        <w:t>д</w:t>
      </w:r>
      <w:proofErr w:type="spellEnd"/>
      <w:r w:rsidR="00072BD5" w:rsidRPr="00D427A5">
        <w:rPr>
          <w:rFonts w:ascii="Arial" w:hAnsi="Arial" w:cs="Arial"/>
          <w:sz w:val="24"/>
          <w:szCs w:val="24"/>
        </w:rPr>
        <w:t>) в части доходов от продажи имущества, находящегося в муниципальной со</w:t>
      </w:r>
      <w:r w:rsidR="00072BD5" w:rsidRPr="00D427A5">
        <w:rPr>
          <w:rFonts w:ascii="Arial" w:hAnsi="Arial" w:cs="Arial"/>
          <w:sz w:val="24"/>
          <w:szCs w:val="24"/>
        </w:rPr>
        <w:t>б</w:t>
      </w:r>
      <w:r w:rsidR="00072BD5" w:rsidRPr="00D427A5">
        <w:rPr>
          <w:rFonts w:ascii="Arial" w:hAnsi="Arial" w:cs="Arial"/>
          <w:sz w:val="24"/>
          <w:szCs w:val="24"/>
        </w:rPr>
        <w:t>ственности: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метод прямого расчета применяется в случае прогнозирования следующих д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ходов согласно бюджетной классификации Российской Фед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рации: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доходы от продажи квартир;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доходы от реализации имущества, находящегося в муниципальной собственн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сти, в части реализации основных средств по указанному имуществу;</w:t>
      </w:r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427A5">
        <w:rPr>
          <w:rFonts w:ascii="Arial" w:hAnsi="Arial" w:cs="Arial"/>
          <w:sz w:val="24"/>
          <w:szCs w:val="24"/>
        </w:rPr>
        <w:t>в случае прогнозирования доходов от реализации имущества, нах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дящегося в муниципальной собственности, в части реализации осно</w:t>
      </w:r>
      <w:r w:rsidRPr="00D427A5">
        <w:rPr>
          <w:rFonts w:ascii="Arial" w:hAnsi="Arial" w:cs="Arial"/>
          <w:sz w:val="24"/>
          <w:szCs w:val="24"/>
        </w:rPr>
        <w:t>в</w:t>
      </w:r>
      <w:r w:rsidRPr="00D427A5">
        <w:rPr>
          <w:rFonts w:ascii="Arial" w:hAnsi="Arial" w:cs="Arial"/>
          <w:sz w:val="24"/>
          <w:szCs w:val="24"/>
        </w:rPr>
        <w:t>ных средств по указанному имуществу алгоритм расчета прогнозных показателей определяется с учетом пр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гнозного плана (программы) приватизации имущества, находящегося в собственн</w:t>
      </w:r>
      <w:r w:rsidRPr="00D427A5">
        <w:rPr>
          <w:rFonts w:ascii="Arial" w:hAnsi="Arial" w:cs="Arial"/>
          <w:sz w:val="24"/>
          <w:szCs w:val="24"/>
        </w:rPr>
        <w:t>о</w:t>
      </w:r>
      <w:r w:rsidRPr="00D427A5">
        <w:rPr>
          <w:rFonts w:ascii="Arial" w:hAnsi="Arial" w:cs="Arial"/>
          <w:sz w:val="24"/>
          <w:szCs w:val="24"/>
        </w:rPr>
        <w:t>сти муниципальн</w:t>
      </w:r>
      <w:r w:rsidR="00182A47" w:rsidRPr="00D427A5">
        <w:rPr>
          <w:rFonts w:ascii="Arial" w:hAnsi="Arial" w:cs="Arial"/>
          <w:sz w:val="24"/>
          <w:szCs w:val="24"/>
        </w:rPr>
        <w:t>ого</w:t>
      </w:r>
      <w:r w:rsidRPr="00D427A5">
        <w:rPr>
          <w:rFonts w:ascii="Arial" w:hAnsi="Arial" w:cs="Arial"/>
          <w:sz w:val="24"/>
          <w:szCs w:val="24"/>
        </w:rPr>
        <w:t xml:space="preserve"> образовани</w:t>
      </w:r>
      <w:r w:rsidR="00182A47" w:rsidRPr="00D427A5">
        <w:rPr>
          <w:rFonts w:ascii="Arial" w:hAnsi="Arial" w:cs="Arial"/>
          <w:sz w:val="24"/>
          <w:szCs w:val="24"/>
        </w:rPr>
        <w:t>я</w:t>
      </w:r>
      <w:r w:rsidRPr="00D427A5">
        <w:rPr>
          <w:rFonts w:ascii="Arial" w:hAnsi="Arial" w:cs="Arial"/>
          <w:sz w:val="24"/>
          <w:szCs w:val="24"/>
        </w:rPr>
        <w:t>, а также порядка и последовательности примен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ния способов приватизации, установленных законодательством Российской Фед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рации о приватизации государственного и муниципального имущ</w:t>
      </w:r>
      <w:r w:rsidRPr="00D427A5">
        <w:rPr>
          <w:rFonts w:ascii="Arial" w:hAnsi="Arial" w:cs="Arial"/>
          <w:sz w:val="24"/>
          <w:szCs w:val="24"/>
        </w:rPr>
        <w:t>е</w:t>
      </w:r>
      <w:r w:rsidRPr="00D427A5">
        <w:rPr>
          <w:rFonts w:ascii="Arial" w:hAnsi="Arial" w:cs="Arial"/>
          <w:sz w:val="24"/>
          <w:szCs w:val="24"/>
        </w:rPr>
        <w:t>ства;</w:t>
      </w:r>
      <w:proofErr w:type="gramEnd"/>
    </w:p>
    <w:p w:rsidR="00072BD5" w:rsidRPr="00D427A5" w:rsidRDefault="00072BD5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в остальных случаях применяется один из методов (комбинация методов), ук</w:t>
      </w:r>
      <w:r w:rsidRPr="00D427A5">
        <w:rPr>
          <w:rFonts w:ascii="Arial" w:hAnsi="Arial" w:cs="Arial"/>
          <w:sz w:val="24"/>
          <w:szCs w:val="24"/>
        </w:rPr>
        <w:t>а</w:t>
      </w:r>
      <w:r w:rsidRPr="00D427A5">
        <w:rPr>
          <w:rFonts w:ascii="Arial" w:hAnsi="Arial" w:cs="Arial"/>
          <w:sz w:val="24"/>
          <w:szCs w:val="24"/>
        </w:rPr>
        <w:t xml:space="preserve">занных в </w:t>
      </w:r>
      <w:hyperlink w:anchor="P58" w:history="1">
        <w:r w:rsidRPr="00D427A5">
          <w:rPr>
            <w:rFonts w:ascii="Arial" w:hAnsi="Arial" w:cs="Arial"/>
            <w:sz w:val="24"/>
            <w:szCs w:val="24"/>
          </w:rPr>
          <w:t xml:space="preserve"> пункт</w:t>
        </w:r>
        <w:r w:rsidR="006E6C98" w:rsidRPr="00D427A5">
          <w:rPr>
            <w:rFonts w:ascii="Arial" w:hAnsi="Arial" w:cs="Arial"/>
            <w:sz w:val="24"/>
            <w:szCs w:val="24"/>
          </w:rPr>
          <w:t>е</w:t>
        </w:r>
        <w:r w:rsidRPr="00D427A5">
          <w:rPr>
            <w:rFonts w:ascii="Arial" w:hAnsi="Arial" w:cs="Arial"/>
            <w:sz w:val="24"/>
            <w:szCs w:val="24"/>
          </w:rPr>
          <w:t xml:space="preserve"> </w:t>
        </w:r>
        <w:r w:rsidR="00182A47" w:rsidRPr="00D427A5">
          <w:rPr>
            <w:rFonts w:ascii="Arial" w:hAnsi="Arial" w:cs="Arial"/>
            <w:sz w:val="24"/>
            <w:szCs w:val="24"/>
          </w:rPr>
          <w:t>1.</w:t>
        </w:r>
        <w:r w:rsidRPr="00D427A5">
          <w:rPr>
            <w:rFonts w:ascii="Arial" w:hAnsi="Arial" w:cs="Arial"/>
            <w:sz w:val="24"/>
            <w:szCs w:val="24"/>
          </w:rPr>
          <w:t>3</w:t>
        </w:r>
      </w:hyperlink>
      <w:r w:rsidR="00182A47" w:rsidRPr="00D427A5">
        <w:rPr>
          <w:rFonts w:ascii="Arial" w:hAnsi="Arial" w:cs="Arial"/>
          <w:sz w:val="24"/>
          <w:szCs w:val="24"/>
        </w:rPr>
        <w:t>.</w:t>
      </w:r>
      <w:r w:rsidRPr="00D427A5">
        <w:rPr>
          <w:rFonts w:ascii="Arial" w:hAnsi="Arial" w:cs="Arial"/>
          <w:sz w:val="24"/>
          <w:szCs w:val="24"/>
        </w:rPr>
        <w:t xml:space="preserve"> настоящего документа.</w:t>
      </w:r>
    </w:p>
    <w:p w:rsidR="00072BD5" w:rsidRPr="00D427A5" w:rsidRDefault="00182A47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1.</w:t>
      </w:r>
      <w:r w:rsidR="00072BD5" w:rsidRPr="00D427A5">
        <w:rPr>
          <w:rFonts w:ascii="Arial" w:hAnsi="Arial" w:cs="Arial"/>
          <w:sz w:val="24"/>
          <w:szCs w:val="24"/>
        </w:rPr>
        <w:t>8. Для исчисления безвозмездных поступлений от других бюджетов бюдже</w:t>
      </w:r>
      <w:r w:rsidR="00072BD5" w:rsidRPr="00D427A5">
        <w:rPr>
          <w:rFonts w:ascii="Arial" w:hAnsi="Arial" w:cs="Arial"/>
          <w:sz w:val="24"/>
          <w:szCs w:val="24"/>
        </w:rPr>
        <w:t>т</w:t>
      </w:r>
      <w:r w:rsidR="00072BD5" w:rsidRPr="00D427A5">
        <w:rPr>
          <w:rFonts w:ascii="Arial" w:hAnsi="Arial" w:cs="Arial"/>
          <w:sz w:val="24"/>
          <w:szCs w:val="24"/>
        </w:rPr>
        <w:t>ной системы Российской Федерации при разработке методики прогнозирования ожидаемый объем безвозмездных поступлений определяется на о</w:t>
      </w:r>
      <w:r w:rsidR="00072BD5" w:rsidRPr="00D427A5">
        <w:rPr>
          <w:rFonts w:ascii="Arial" w:hAnsi="Arial" w:cs="Arial"/>
          <w:sz w:val="24"/>
          <w:szCs w:val="24"/>
        </w:rPr>
        <w:t>с</w:t>
      </w:r>
      <w:r w:rsidR="00072BD5" w:rsidRPr="00D427A5">
        <w:rPr>
          <w:rFonts w:ascii="Arial" w:hAnsi="Arial" w:cs="Arial"/>
          <w:sz w:val="24"/>
          <w:szCs w:val="24"/>
        </w:rPr>
        <w:t xml:space="preserve">новании </w:t>
      </w:r>
      <w:proofErr w:type="gramStart"/>
      <w:r w:rsidR="00072BD5" w:rsidRPr="00D427A5">
        <w:rPr>
          <w:rFonts w:ascii="Arial" w:hAnsi="Arial" w:cs="Arial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 w:rsidR="00072BD5" w:rsidRPr="00D427A5">
        <w:rPr>
          <w:rFonts w:ascii="Arial" w:hAnsi="Arial" w:cs="Arial"/>
          <w:sz w:val="24"/>
          <w:szCs w:val="24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</w:t>
      </w:r>
      <w:r w:rsidR="00072BD5" w:rsidRPr="00D427A5">
        <w:rPr>
          <w:rFonts w:ascii="Arial" w:hAnsi="Arial" w:cs="Arial"/>
          <w:sz w:val="24"/>
          <w:szCs w:val="24"/>
        </w:rPr>
        <w:t>я</w:t>
      </w:r>
      <w:r w:rsidR="00072BD5" w:rsidRPr="00D427A5">
        <w:rPr>
          <w:rFonts w:ascii="Arial" w:hAnsi="Arial" w:cs="Arial"/>
          <w:sz w:val="24"/>
          <w:szCs w:val="24"/>
        </w:rPr>
        <w:t xml:space="preserve">ми, предусмотренными </w:t>
      </w:r>
      <w:hyperlink w:anchor="P52" w:history="1">
        <w:r w:rsidR="00072BD5" w:rsidRPr="00D427A5">
          <w:rPr>
            <w:rFonts w:ascii="Arial" w:hAnsi="Arial" w:cs="Arial"/>
            <w:sz w:val="24"/>
            <w:szCs w:val="24"/>
          </w:rPr>
          <w:t xml:space="preserve">пунктами </w:t>
        </w:r>
        <w:r w:rsidRPr="00D427A5">
          <w:rPr>
            <w:rFonts w:ascii="Arial" w:hAnsi="Arial" w:cs="Arial"/>
            <w:sz w:val="24"/>
            <w:szCs w:val="24"/>
          </w:rPr>
          <w:t>1.</w:t>
        </w:r>
        <w:r w:rsidR="00072BD5" w:rsidRPr="00D427A5">
          <w:rPr>
            <w:rFonts w:ascii="Arial" w:hAnsi="Arial" w:cs="Arial"/>
            <w:sz w:val="24"/>
            <w:szCs w:val="24"/>
          </w:rPr>
          <w:t>3</w:t>
        </w:r>
      </w:hyperlink>
      <w:r w:rsidRPr="00D427A5">
        <w:rPr>
          <w:rFonts w:ascii="Arial" w:hAnsi="Arial" w:cs="Arial"/>
          <w:sz w:val="24"/>
          <w:szCs w:val="24"/>
        </w:rPr>
        <w:t>.</w:t>
      </w:r>
      <w:r w:rsidR="00072BD5" w:rsidRPr="00D427A5">
        <w:rPr>
          <w:rFonts w:ascii="Arial" w:hAnsi="Arial" w:cs="Arial"/>
          <w:sz w:val="24"/>
          <w:szCs w:val="24"/>
        </w:rPr>
        <w:t xml:space="preserve"> -</w:t>
      </w:r>
      <w:r w:rsidRPr="00D427A5">
        <w:rPr>
          <w:rFonts w:ascii="Arial" w:hAnsi="Arial" w:cs="Arial"/>
          <w:sz w:val="24"/>
          <w:szCs w:val="24"/>
        </w:rPr>
        <w:t>1.</w:t>
      </w:r>
      <w:hyperlink w:anchor="P72" w:history="1">
        <w:r w:rsidR="00072BD5" w:rsidRPr="00D427A5">
          <w:rPr>
            <w:rFonts w:ascii="Arial" w:hAnsi="Arial" w:cs="Arial"/>
            <w:sz w:val="24"/>
            <w:szCs w:val="24"/>
          </w:rPr>
          <w:t>5</w:t>
        </w:r>
      </w:hyperlink>
      <w:r w:rsidRPr="00D427A5">
        <w:rPr>
          <w:rFonts w:ascii="Arial" w:hAnsi="Arial" w:cs="Arial"/>
          <w:sz w:val="24"/>
          <w:szCs w:val="24"/>
        </w:rPr>
        <w:t>.</w:t>
      </w:r>
      <w:r w:rsidR="00072BD5" w:rsidRPr="00D427A5">
        <w:rPr>
          <w:rFonts w:ascii="Arial" w:hAnsi="Arial" w:cs="Arial"/>
          <w:sz w:val="24"/>
          <w:szCs w:val="24"/>
        </w:rPr>
        <w:t xml:space="preserve"> настоящего документа.</w:t>
      </w:r>
    </w:p>
    <w:p w:rsidR="00072BD5" w:rsidRPr="00D427A5" w:rsidRDefault="00182A47" w:rsidP="007F7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7A5">
        <w:rPr>
          <w:rFonts w:ascii="Arial" w:hAnsi="Arial" w:cs="Arial"/>
          <w:sz w:val="24"/>
          <w:szCs w:val="24"/>
        </w:rPr>
        <w:t>1.</w:t>
      </w:r>
      <w:r w:rsidR="00072BD5" w:rsidRPr="00D427A5">
        <w:rPr>
          <w:rFonts w:ascii="Arial" w:hAnsi="Arial" w:cs="Arial"/>
          <w:sz w:val="24"/>
          <w:szCs w:val="24"/>
        </w:rPr>
        <w:t xml:space="preserve">9.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="00072BD5" w:rsidRPr="00D427A5">
          <w:rPr>
            <w:rFonts w:ascii="Arial" w:hAnsi="Arial" w:cs="Arial"/>
            <w:sz w:val="24"/>
            <w:szCs w:val="24"/>
          </w:rPr>
          <w:t xml:space="preserve">пунктами </w:t>
        </w:r>
        <w:r w:rsidRPr="00D427A5">
          <w:rPr>
            <w:rFonts w:ascii="Arial" w:hAnsi="Arial" w:cs="Arial"/>
            <w:sz w:val="24"/>
            <w:szCs w:val="24"/>
          </w:rPr>
          <w:t>1.</w:t>
        </w:r>
        <w:r w:rsidR="00072BD5" w:rsidRPr="00D427A5">
          <w:rPr>
            <w:rFonts w:ascii="Arial" w:hAnsi="Arial" w:cs="Arial"/>
            <w:sz w:val="24"/>
            <w:szCs w:val="24"/>
          </w:rPr>
          <w:t>3</w:t>
        </w:r>
      </w:hyperlink>
      <w:r w:rsidRPr="00D427A5">
        <w:rPr>
          <w:rFonts w:ascii="Arial" w:hAnsi="Arial" w:cs="Arial"/>
          <w:sz w:val="24"/>
          <w:szCs w:val="24"/>
        </w:rPr>
        <w:t>.</w:t>
      </w:r>
      <w:r w:rsidR="00072BD5" w:rsidRPr="00D427A5">
        <w:rPr>
          <w:rFonts w:ascii="Arial" w:hAnsi="Arial" w:cs="Arial"/>
          <w:sz w:val="24"/>
          <w:szCs w:val="24"/>
        </w:rPr>
        <w:t xml:space="preserve"> </w:t>
      </w:r>
      <w:r w:rsidRPr="00D427A5">
        <w:rPr>
          <w:rFonts w:ascii="Arial" w:hAnsi="Arial" w:cs="Arial"/>
          <w:sz w:val="24"/>
          <w:szCs w:val="24"/>
        </w:rPr>
        <w:t>–</w:t>
      </w:r>
      <w:r w:rsidR="00072BD5" w:rsidRPr="00D427A5">
        <w:rPr>
          <w:rFonts w:ascii="Arial" w:hAnsi="Arial" w:cs="Arial"/>
          <w:sz w:val="24"/>
          <w:szCs w:val="24"/>
        </w:rPr>
        <w:t xml:space="preserve"> </w:t>
      </w:r>
      <w:r w:rsidRPr="00D427A5">
        <w:rPr>
          <w:rFonts w:ascii="Arial" w:hAnsi="Arial" w:cs="Arial"/>
          <w:sz w:val="24"/>
          <w:szCs w:val="24"/>
        </w:rPr>
        <w:t>1.</w:t>
      </w:r>
      <w:hyperlink w:anchor="P72" w:history="1">
        <w:r w:rsidR="00072BD5" w:rsidRPr="00D427A5">
          <w:rPr>
            <w:rFonts w:ascii="Arial" w:hAnsi="Arial" w:cs="Arial"/>
            <w:sz w:val="24"/>
            <w:szCs w:val="24"/>
          </w:rPr>
          <w:t>5</w:t>
        </w:r>
      </w:hyperlink>
      <w:r w:rsidRPr="00D427A5">
        <w:rPr>
          <w:rFonts w:ascii="Arial" w:hAnsi="Arial" w:cs="Arial"/>
          <w:sz w:val="24"/>
          <w:szCs w:val="24"/>
        </w:rPr>
        <w:t>.</w:t>
      </w:r>
      <w:r w:rsidR="00072BD5" w:rsidRPr="00D427A5">
        <w:rPr>
          <w:rFonts w:ascii="Arial" w:hAnsi="Arial" w:cs="Arial"/>
          <w:sz w:val="24"/>
          <w:szCs w:val="24"/>
        </w:rPr>
        <w:t xml:space="preserve"> н</w:t>
      </w:r>
      <w:r w:rsidR="00072BD5" w:rsidRPr="00D427A5">
        <w:rPr>
          <w:rFonts w:ascii="Arial" w:hAnsi="Arial" w:cs="Arial"/>
          <w:sz w:val="24"/>
          <w:szCs w:val="24"/>
        </w:rPr>
        <w:t>а</w:t>
      </w:r>
      <w:r w:rsidR="00072BD5" w:rsidRPr="00D427A5">
        <w:rPr>
          <w:rFonts w:ascii="Arial" w:hAnsi="Arial" w:cs="Arial"/>
          <w:sz w:val="24"/>
          <w:szCs w:val="24"/>
        </w:rPr>
        <w:t>стоящего документа.</w:t>
      </w:r>
    </w:p>
    <w:p w:rsidR="000F0059" w:rsidRDefault="000F0059" w:rsidP="00ED35EF">
      <w:pPr>
        <w:pStyle w:val="ConsPlusNormal"/>
        <w:jc w:val="right"/>
        <w:outlineLvl w:val="1"/>
        <w:sectPr w:rsidR="000F0059" w:rsidSect="000F0059">
          <w:pgSz w:w="11907" w:h="16840" w:code="9"/>
          <w:pgMar w:top="720" w:right="720" w:bottom="720" w:left="720" w:header="720" w:footer="567" w:gutter="851"/>
          <w:cols w:space="720"/>
          <w:docGrid w:linePitch="381"/>
        </w:sectPr>
      </w:pPr>
    </w:p>
    <w:p w:rsidR="00ED35EF" w:rsidRPr="00D427A5" w:rsidRDefault="00ED35EF" w:rsidP="00ED35EF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D427A5">
        <w:rPr>
          <w:rFonts w:ascii="Courier New" w:hAnsi="Courier New" w:cs="Courier New"/>
        </w:rPr>
        <w:lastRenderedPageBreak/>
        <w:t>Приложение</w:t>
      </w:r>
    </w:p>
    <w:p w:rsidR="00D427A5" w:rsidRDefault="00ED35EF" w:rsidP="00ED35EF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 xml:space="preserve">к </w:t>
      </w:r>
      <w:r w:rsidR="00D427A5" w:rsidRPr="00D427A5">
        <w:rPr>
          <w:rFonts w:ascii="Courier New" w:hAnsi="Courier New" w:cs="Courier New"/>
          <w:sz w:val="22"/>
          <w:szCs w:val="22"/>
        </w:rPr>
        <w:t>М</w:t>
      </w:r>
      <w:r w:rsidRPr="00D427A5">
        <w:rPr>
          <w:rFonts w:ascii="Courier New" w:hAnsi="Courier New" w:cs="Courier New"/>
          <w:sz w:val="22"/>
          <w:szCs w:val="22"/>
        </w:rPr>
        <w:t xml:space="preserve">етодике прогнозирования </w:t>
      </w:r>
    </w:p>
    <w:p w:rsidR="00D427A5" w:rsidRDefault="00ED35EF" w:rsidP="00ED35EF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D427A5">
        <w:rPr>
          <w:rFonts w:ascii="Courier New" w:hAnsi="Courier New" w:cs="Courier New"/>
          <w:sz w:val="22"/>
          <w:szCs w:val="22"/>
        </w:rPr>
        <w:t xml:space="preserve">поступлений доходов в бюджет </w:t>
      </w:r>
    </w:p>
    <w:p w:rsidR="00942CF0" w:rsidRDefault="00F30141" w:rsidP="00ED35EF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427A5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="00ED35EF" w:rsidRPr="00D427A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D662E" w:rsidRDefault="00942CF0" w:rsidP="00ED35EF">
      <w:pPr>
        <w:ind w:left="-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района</w:t>
      </w:r>
      <w:r w:rsidR="00ED35EF" w:rsidRPr="00D427A5">
        <w:rPr>
          <w:rFonts w:ascii="Courier New" w:hAnsi="Courier New" w:cs="Courier New"/>
          <w:sz w:val="22"/>
          <w:szCs w:val="22"/>
        </w:rPr>
        <w:t xml:space="preserve"> </w:t>
      </w:r>
    </w:p>
    <w:p w:rsidR="00D427A5" w:rsidRDefault="00D427A5" w:rsidP="00ED35EF">
      <w:pPr>
        <w:ind w:left="-567"/>
        <w:jc w:val="right"/>
        <w:rPr>
          <w:rFonts w:ascii="Courier New" w:hAnsi="Courier New" w:cs="Courier New"/>
          <w:sz w:val="22"/>
          <w:szCs w:val="22"/>
        </w:rPr>
      </w:pPr>
    </w:p>
    <w:p w:rsidR="00D427A5" w:rsidRDefault="00D427A5" w:rsidP="00696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614F" w:rsidRPr="00D427A5" w:rsidRDefault="00D427A5" w:rsidP="0069614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27A5">
        <w:rPr>
          <w:rFonts w:ascii="Arial" w:hAnsi="Arial" w:cs="Arial"/>
          <w:b/>
          <w:sz w:val="24"/>
          <w:szCs w:val="24"/>
        </w:rPr>
        <w:t>МЕТОДИКА</w:t>
      </w:r>
    </w:p>
    <w:p w:rsidR="0069614F" w:rsidRPr="00D427A5" w:rsidRDefault="00D427A5" w:rsidP="0069614F">
      <w:pPr>
        <w:ind w:left="-567"/>
        <w:rPr>
          <w:rFonts w:ascii="Arial" w:hAnsi="Arial" w:cs="Arial"/>
          <w:b/>
          <w:sz w:val="24"/>
          <w:szCs w:val="24"/>
        </w:rPr>
      </w:pPr>
      <w:r w:rsidRPr="00D427A5">
        <w:rPr>
          <w:rFonts w:ascii="Arial" w:hAnsi="Arial" w:cs="Arial"/>
          <w:b/>
          <w:sz w:val="24"/>
          <w:szCs w:val="24"/>
        </w:rPr>
        <w:t>ПРОГНОЗИРОВАНИЯ ПОСТУПЛЕНИЙ ДОХОДОВ В БЮДЖЕТ</w:t>
      </w:r>
    </w:p>
    <w:p w:rsidR="0069614F" w:rsidRPr="00D427A5" w:rsidRDefault="00D427A5" w:rsidP="0069614F">
      <w:pPr>
        <w:ind w:left="-567"/>
        <w:rPr>
          <w:rFonts w:ascii="Arial" w:hAnsi="Arial" w:cs="Arial"/>
          <w:b/>
          <w:sz w:val="24"/>
          <w:szCs w:val="24"/>
        </w:rPr>
      </w:pPr>
      <w:r w:rsidRPr="00D427A5">
        <w:rPr>
          <w:rFonts w:ascii="Arial" w:hAnsi="Arial" w:cs="Arial"/>
          <w:b/>
          <w:sz w:val="24"/>
          <w:szCs w:val="24"/>
        </w:rPr>
        <w:t xml:space="preserve"> НЕБЕЛЬСКОГО СЕЛЬСКОГО ПОСЕЛЕНИЯ </w:t>
      </w:r>
    </w:p>
    <w:p w:rsidR="0069614F" w:rsidRDefault="0069614F" w:rsidP="0069614F">
      <w:pPr>
        <w:pStyle w:val="ConsPlusNormal"/>
        <w:jc w:val="both"/>
      </w:pPr>
    </w:p>
    <w:tbl>
      <w:tblPr>
        <w:tblW w:w="1502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992"/>
        <w:gridCol w:w="1843"/>
        <w:gridCol w:w="2490"/>
        <w:gridCol w:w="2188"/>
        <w:gridCol w:w="1984"/>
        <w:gridCol w:w="1559"/>
        <w:gridCol w:w="1701"/>
        <w:gridCol w:w="1843"/>
      </w:tblGrid>
      <w:tr w:rsidR="0069614F" w:rsidRPr="001F3F6C" w:rsidTr="00942CF0">
        <w:tc>
          <w:tcPr>
            <w:tcW w:w="428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D427A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427A5">
              <w:rPr>
                <w:rFonts w:ascii="Courier New" w:hAnsi="Courier New" w:cs="Courier New"/>
              </w:rPr>
              <w:t>/</w:t>
            </w:r>
            <w:proofErr w:type="spellStart"/>
            <w:r w:rsidRPr="00D427A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92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Код гла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ного адм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нис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ратора дох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дов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Наименов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ние главного а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министратора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ходов</w:t>
            </w:r>
          </w:p>
        </w:tc>
        <w:tc>
          <w:tcPr>
            <w:tcW w:w="2490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КБК </w:t>
            </w:r>
            <w:hyperlink w:anchor="P185" w:history="1">
              <w:r w:rsidRPr="00D427A5"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Наименование КБК доходов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Наименование метода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 xml:space="preserve">чета </w:t>
            </w:r>
            <w:hyperlink w:anchor="P186" w:history="1">
              <w:r w:rsidRPr="00D427A5">
                <w:rPr>
                  <w:rFonts w:ascii="Courier New" w:hAnsi="Courier New" w:cs="Courier New"/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Формула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 xml:space="preserve">чета </w:t>
            </w:r>
            <w:hyperlink w:anchor="P187" w:history="1">
              <w:r w:rsidRPr="00D427A5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Алгоритм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 xml:space="preserve">чета </w:t>
            </w:r>
            <w:hyperlink w:anchor="P188" w:history="1">
              <w:r w:rsidRPr="00D427A5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Описание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казат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 xml:space="preserve">лей </w:t>
            </w:r>
            <w:hyperlink w:anchor="P189" w:history="1">
              <w:r w:rsidRPr="00D427A5">
                <w:rPr>
                  <w:rFonts w:ascii="Courier New" w:hAnsi="Courier New" w:cs="Courier New"/>
                  <w:color w:val="0000FF"/>
                </w:rPr>
                <w:t>&lt;5&gt;</w:t>
              </w:r>
            </w:hyperlink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1 08 04020 01 1000 110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Государственная пошлина за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вершение нот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риальных дейс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вий должностн</w:t>
            </w:r>
            <w:r w:rsidRPr="00D427A5">
              <w:rPr>
                <w:rFonts w:ascii="Courier New" w:hAnsi="Courier New" w:cs="Courier New"/>
              </w:rPr>
              <w:t>ы</w:t>
            </w:r>
            <w:r w:rsidRPr="00D427A5">
              <w:rPr>
                <w:rFonts w:ascii="Courier New" w:hAnsi="Courier New" w:cs="Courier New"/>
              </w:rPr>
              <w:t>ми лицами орг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нов м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стного самоупра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ления, уполном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ченными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ветствии с законодател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ными актами Российской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на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вершение нот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риальных дейс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1984" w:type="dxa"/>
          </w:tcPr>
          <w:p w:rsidR="0069614F" w:rsidRPr="00D427A5" w:rsidRDefault="0069614F" w:rsidP="00942CF0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И</w:t>
            </w:r>
            <w:r w:rsidR="00942CF0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дексация, Метод прогн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вания с учетом факт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ческого пост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пления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Пгос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= ОП </w:t>
            </w:r>
            <w:proofErr w:type="spellStart"/>
            <w:r w:rsidRPr="00D427A5">
              <w:rPr>
                <w:rFonts w:ascii="Courier New" w:hAnsi="Courier New" w:cs="Courier New"/>
              </w:rPr>
              <w:t>х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D427A5">
              <w:rPr>
                <w:rFonts w:ascii="Courier New" w:hAnsi="Courier New" w:cs="Courier New"/>
              </w:rPr>
              <w:t>J</w:t>
            </w:r>
            <w:proofErr w:type="gramEnd"/>
            <w:r w:rsidRPr="00D427A5">
              <w:rPr>
                <w:rFonts w:ascii="Courier New" w:hAnsi="Courier New" w:cs="Courier New"/>
              </w:rPr>
              <w:t>пц</w:t>
            </w:r>
            <w:proofErr w:type="spellEnd"/>
            <w:r w:rsidRPr="00D427A5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государс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венной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шлины ос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щест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ляется в соотве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</w:t>
            </w:r>
            <w:hyperlink r:id="rId8" w:history="1">
              <w:r w:rsidRPr="00D427A5">
                <w:rPr>
                  <w:rFonts w:ascii="Courier New" w:hAnsi="Courier New" w:cs="Courier New"/>
                </w:rPr>
                <w:t>главой 25.3</w:t>
              </w:r>
            </w:hyperlink>
            <w:r w:rsidRPr="00D427A5">
              <w:rPr>
                <w:rFonts w:ascii="Courier New" w:hAnsi="Courier New" w:cs="Courier New"/>
              </w:rPr>
              <w:t xml:space="preserve"> "Государс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венная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шлина" Н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логов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го кодекса Российской Федерации </w:t>
            </w:r>
            <w:r w:rsidRPr="00D427A5">
              <w:rPr>
                <w:rFonts w:ascii="Courier New" w:hAnsi="Courier New" w:cs="Courier New"/>
              </w:rPr>
              <w:lastRenderedPageBreak/>
              <w:t>на основе ожидаем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го объ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ма ее пост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плений в тек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щем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вом году, с учетом и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декс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ее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меров, утвержде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ных фед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ральным 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конодател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ством, и инде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сом потреб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тельских цен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ствии с 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гнозом социал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но-экономич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ского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 xml:space="preserve">вития 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</w:t>
            </w:r>
            <w:r w:rsidR="00F30141" w:rsidRPr="00D427A5">
              <w:rPr>
                <w:rFonts w:ascii="Courier New" w:hAnsi="Courier New" w:cs="Courier New"/>
              </w:rPr>
              <w:t>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ласти. 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гноз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руемые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на плановый период ко</w:t>
            </w:r>
            <w:r w:rsidRPr="00D427A5">
              <w:rPr>
                <w:rFonts w:ascii="Courier New" w:hAnsi="Courier New" w:cs="Courier New"/>
              </w:rPr>
              <w:t>р</w:t>
            </w:r>
            <w:r w:rsidRPr="00D427A5">
              <w:rPr>
                <w:rFonts w:ascii="Courier New" w:hAnsi="Courier New" w:cs="Courier New"/>
              </w:rPr>
              <w:t>рект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руются на индексы потреб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lastRenderedPageBreak/>
              <w:t>тельских цен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ствии с прогнозом социал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но-экономич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ского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 xml:space="preserve">вития 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</w:t>
            </w:r>
            <w:r w:rsidR="00F30141" w:rsidRPr="00D427A5">
              <w:rPr>
                <w:rFonts w:ascii="Courier New" w:hAnsi="Courier New" w:cs="Courier New"/>
              </w:rPr>
              <w:t>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Пгос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– сумма го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пошлины, прогнозиру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мая к посту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лению в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 сел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ского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селения, в прогнозиру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мом г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ОП – ожида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мое поступл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ние госпошл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 в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 сельского поселения в текущем г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427A5">
              <w:rPr>
                <w:rFonts w:ascii="Courier New" w:hAnsi="Courier New" w:cs="Courier New"/>
                <w:sz w:val="22"/>
                <w:szCs w:val="22"/>
              </w:rPr>
              <w:t>J</w:t>
            </w:r>
            <w:proofErr w:type="gramEnd"/>
            <w:r w:rsidRPr="00D427A5">
              <w:rPr>
                <w:rFonts w:ascii="Courier New" w:hAnsi="Courier New" w:cs="Courier New"/>
                <w:sz w:val="22"/>
                <w:szCs w:val="22"/>
              </w:rPr>
              <w:t>пц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- 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декс 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потребител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ских цен, применя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мый в расчетах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жета, в соо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ветствии с прогнозом социал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но-экономическ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го развития 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ласти на очередной фина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совый год и на 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новый период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1 08 04020 01 4000 110</w:t>
            </w: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Государственная пошлина за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вершение нот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риальных дейс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вий должностн</w:t>
            </w:r>
            <w:r w:rsidRPr="00D427A5">
              <w:rPr>
                <w:rFonts w:ascii="Courier New" w:hAnsi="Courier New" w:cs="Courier New"/>
              </w:rPr>
              <w:t>ы</w:t>
            </w:r>
            <w:r w:rsidRPr="00D427A5">
              <w:rPr>
                <w:rFonts w:ascii="Courier New" w:hAnsi="Courier New" w:cs="Courier New"/>
              </w:rPr>
              <w:t>ми лицами орг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нов м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стного самоупра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ления, уполном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ченными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ветствии с законодател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ными актами Российской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на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вершение нот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риальных дейс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Индексация, Метод прогн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зирования с учетом факт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ческого пост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 xml:space="preserve">пления  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Пгос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= ОП </w:t>
            </w:r>
            <w:proofErr w:type="spellStart"/>
            <w:r w:rsidRPr="00D427A5">
              <w:rPr>
                <w:rFonts w:ascii="Courier New" w:hAnsi="Courier New" w:cs="Courier New"/>
              </w:rPr>
              <w:t>х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D427A5">
              <w:rPr>
                <w:rFonts w:ascii="Courier New" w:hAnsi="Courier New" w:cs="Courier New"/>
              </w:rPr>
              <w:t>J</w:t>
            </w:r>
            <w:proofErr w:type="gramEnd"/>
            <w:r w:rsidRPr="00D427A5">
              <w:rPr>
                <w:rFonts w:ascii="Courier New" w:hAnsi="Courier New" w:cs="Courier New"/>
              </w:rPr>
              <w:t>пц</w:t>
            </w:r>
            <w:proofErr w:type="spellEnd"/>
            <w:r w:rsidRPr="00D427A5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государс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венной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шлины ос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щест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ляется в соотве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</w:t>
            </w:r>
            <w:hyperlink r:id="rId9" w:history="1">
              <w:r w:rsidRPr="00D427A5">
                <w:rPr>
                  <w:rFonts w:ascii="Courier New" w:hAnsi="Courier New" w:cs="Courier New"/>
                </w:rPr>
                <w:t>главой 25.3</w:t>
              </w:r>
            </w:hyperlink>
            <w:r w:rsidRPr="00D427A5">
              <w:rPr>
                <w:rFonts w:ascii="Courier New" w:hAnsi="Courier New" w:cs="Courier New"/>
              </w:rPr>
              <w:t xml:space="preserve"> "Государс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венная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шлина" Н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логов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го кодекса Российской Федерации на основе ожидаем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го объ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ма ее пост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плений в тек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щем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вом году, с учетом и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декс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ции ее </w:t>
            </w:r>
            <w:r w:rsidRPr="00D427A5">
              <w:rPr>
                <w:rFonts w:ascii="Courier New" w:hAnsi="Courier New" w:cs="Courier New"/>
              </w:rPr>
              <w:lastRenderedPageBreak/>
              <w:t>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меров, утвержде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ных фед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ральным 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конодател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ством, и инде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сом потреб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тельских цен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ствии с 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гнозом социал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но-экономич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ского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 xml:space="preserve">вития 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</w:t>
            </w:r>
            <w:r w:rsidR="00F30141" w:rsidRPr="00D427A5">
              <w:rPr>
                <w:rFonts w:ascii="Courier New" w:hAnsi="Courier New" w:cs="Courier New"/>
              </w:rPr>
              <w:t>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ласти. 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гноз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руемые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на плановый период ко</w:t>
            </w:r>
            <w:r w:rsidRPr="00D427A5">
              <w:rPr>
                <w:rFonts w:ascii="Courier New" w:hAnsi="Courier New" w:cs="Courier New"/>
              </w:rPr>
              <w:t>р</w:t>
            </w:r>
            <w:r w:rsidRPr="00D427A5">
              <w:rPr>
                <w:rFonts w:ascii="Courier New" w:hAnsi="Courier New" w:cs="Courier New"/>
              </w:rPr>
              <w:t>рект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руются на индексы потреб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тельских цен 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ствии с прогнозом социал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но-экономич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ского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 xml:space="preserve">вития 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</w:t>
            </w:r>
            <w:r w:rsidR="00F30141" w:rsidRPr="00D427A5">
              <w:rPr>
                <w:rFonts w:ascii="Courier New" w:hAnsi="Courier New" w:cs="Courier New"/>
              </w:rPr>
              <w:t>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lastRenderedPageBreak/>
              <w:t>ласти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Пгос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– сумма го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пошлины, прогнозиру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мая к посту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лению в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 сел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ского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селения, в прогнозиру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мом г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ОП – ожида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мое поступл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ние госпошл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 в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 сельского поселения в текущем г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427A5">
              <w:rPr>
                <w:rFonts w:ascii="Courier New" w:hAnsi="Courier New" w:cs="Courier New"/>
                <w:sz w:val="22"/>
                <w:szCs w:val="22"/>
              </w:rPr>
              <w:t>J</w:t>
            </w:r>
            <w:proofErr w:type="gramEnd"/>
            <w:r w:rsidRPr="00D427A5">
              <w:rPr>
                <w:rFonts w:ascii="Courier New" w:hAnsi="Courier New" w:cs="Courier New"/>
                <w:sz w:val="22"/>
                <w:szCs w:val="22"/>
              </w:rPr>
              <w:t>пц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- 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декс потребител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ских цен, применя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мый в расчетах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жета, в соо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ветствии с прогнозом социал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но-экономическ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развития 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ласти на очередной фина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совый год и на 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новый период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1 11 09045 10 0000 120</w:t>
            </w:r>
          </w:p>
          <w:p w:rsidR="0004758A" w:rsidRPr="00942CF0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Прочие посту</w:t>
            </w:r>
            <w:r w:rsidRPr="00D427A5">
              <w:rPr>
                <w:rFonts w:ascii="Courier New" w:hAnsi="Courier New" w:cs="Courier New"/>
                <w:snapToGrid w:val="0"/>
              </w:rPr>
              <w:t>п</w:t>
            </w:r>
            <w:r w:rsidRPr="00D427A5">
              <w:rPr>
                <w:rFonts w:ascii="Courier New" w:hAnsi="Courier New" w:cs="Courier New"/>
                <w:snapToGrid w:val="0"/>
              </w:rPr>
              <w:t>ления от и</w:t>
            </w:r>
            <w:r w:rsidRPr="00D427A5">
              <w:rPr>
                <w:rFonts w:ascii="Courier New" w:hAnsi="Courier New" w:cs="Courier New"/>
                <w:snapToGrid w:val="0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</w:rPr>
              <w:t>пользования имущества, н</w:t>
            </w:r>
            <w:r w:rsidRPr="00D427A5">
              <w:rPr>
                <w:rFonts w:ascii="Courier New" w:hAnsi="Courier New" w:cs="Courier New"/>
                <w:snapToGrid w:val="0"/>
              </w:rPr>
              <w:t>а</w:t>
            </w:r>
            <w:r w:rsidRPr="00D427A5">
              <w:rPr>
                <w:rFonts w:ascii="Courier New" w:hAnsi="Courier New" w:cs="Courier New"/>
                <w:snapToGrid w:val="0"/>
              </w:rPr>
              <w:t xml:space="preserve">ходящегося в собственности </w:t>
            </w:r>
            <w:r w:rsidRPr="00D427A5">
              <w:rPr>
                <w:rFonts w:ascii="Courier New" w:hAnsi="Courier New" w:cs="Courier New"/>
              </w:rPr>
              <w:t>сельских</w:t>
            </w:r>
            <w:r w:rsidRPr="00D427A5">
              <w:rPr>
                <w:rFonts w:ascii="Courier New" w:hAnsi="Courier New" w:cs="Courier New"/>
                <w:snapToGrid w:val="0"/>
              </w:rPr>
              <w:t xml:space="preserve"> пос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 xml:space="preserve">лений </w:t>
            </w:r>
            <w:proofErr w:type="gramStart"/>
            <w:r w:rsidRPr="00D427A5">
              <w:rPr>
                <w:rFonts w:ascii="Courier New" w:hAnsi="Courier New" w:cs="Courier New"/>
                <w:snapToGrid w:val="0"/>
              </w:rPr>
              <w:t xml:space="preserve">( </w:t>
            </w:r>
            <w:proofErr w:type="gramEnd"/>
            <w:r w:rsidRPr="00D427A5">
              <w:rPr>
                <w:rFonts w:ascii="Courier New" w:hAnsi="Courier New" w:cs="Courier New"/>
                <w:snapToGrid w:val="0"/>
              </w:rPr>
              <w:t>за и</w:t>
            </w:r>
            <w:r w:rsidRPr="00D427A5">
              <w:rPr>
                <w:rFonts w:ascii="Courier New" w:hAnsi="Courier New" w:cs="Courier New"/>
                <w:snapToGrid w:val="0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</w:rPr>
              <w:t>ключением им</w:t>
            </w:r>
            <w:r w:rsidRPr="00D427A5">
              <w:rPr>
                <w:rFonts w:ascii="Courier New" w:hAnsi="Courier New" w:cs="Courier New"/>
                <w:snapToGrid w:val="0"/>
              </w:rPr>
              <w:t>у</w:t>
            </w:r>
            <w:r w:rsidRPr="00D427A5">
              <w:rPr>
                <w:rFonts w:ascii="Courier New" w:hAnsi="Courier New" w:cs="Courier New"/>
                <w:snapToGrid w:val="0"/>
              </w:rPr>
              <w:t>щества муниц</w:t>
            </w:r>
            <w:r w:rsidRPr="00D427A5">
              <w:rPr>
                <w:rFonts w:ascii="Courier New" w:hAnsi="Courier New" w:cs="Courier New"/>
                <w:snapToGrid w:val="0"/>
              </w:rPr>
              <w:t>и</w:t>
            </w:r>
            <w:r w:rsidRPr="00D427A5">
              <w:rPr>
                <w:rFonts w:ascii="Courier New" w:hAnsi="Courier New" w:cs="Courier New"/>
                <w:snapToGrid w:val="0"/>
              </w:rPr>
              <w:t>пальных бюдже</w:t>
            </w:r>
            <w:r w:rsidRPr="00D427A5">
              <w:rPr>
                <w:rFonts w:ascii="Courier New" w:hAnsi="Courier New" w:cs="Courier New"/>
                <w:snapToGrid w:val="0"/>
              </w:rPr>
              <w:t>т</w:t>
            </w:r>
            <w:r w:rsidRPr="00D427A5">
              <w:rPr>
                <w:rFonts w:ascii="Courier New" w:hAnsi="Courier New" w:cs="Courier New"/>
                <w:snapToGrid w:val="0"/>
              </w:rPr>
              <w:t>ных и автоно</w:t>
            </w:r>
            <w:r w:rsidRPr="00D427A5">
              <w:rPr>
                <w:rFonts w:ascii="Courier New" w:hAnsi="Courier New" w:cs="Courier New"/>
                <w:snapToGrid w:val="0"/>
              </w:rPr>
              <w:t>м</w:t>
            </w:r>
            <w:r w:rsidRPr="00D427A5">
              <w:rPr>
                <w:rFonts w:ascii="Courier New" w:hAnsi="Courier New" w:cs="Courier New"/>
                <w:snapToGrid w:val="0"/>
              </w:rPr>
              <w:t>ных учрежд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ний, а также имущ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ства муниц</w:t>
            </w:r>
            <w:r w:rsidRPr="00D427A5">
              <w:rPr>
                <w:rFonts w:ascii="Courier New" w:hAnsi="Courier New" w:cs="Courier New"/>
                <w:snapToGrid w:val="0"/>
              </w:rPr>
              <w:t>и</w:t>
            </w:r>
            <w:r w:rsidRPr="00D427A5">
              <w:rPr>
                <w:rFonts w:ascii="Courier New" w:hAnsi="Courier New" w:cs="Courier New"/>
                <w:snapToGrid w:val="0"/>
              </w:rPr>
              <w:t>пальных унита</w:t>
            </w:r>
            <w:r w:rsidRPr="00D427A5">
              <w:rPr>
                <w:rFonts w:ascii="Courier New" w:hAnsi="Courier New" w:cs="Courier New"/>
                <w:snapToGrid w:val="0"/>
              </w:rPr>
              <w:t>р</w:t>
            </w:r>
            <w:r w:rsidRPr="00D427A5">
              <w:rPr>
                <w:rFonts w:ascii="Courier New" w:hAnsi="Courier New" w:cs="Courier New"/>
                <w:snapToGrid w:val="0"/>
              </w:rPr>
              <w:t>ных предпр</w:t>
            </w:r>
            <w:r w:rsidRPr="00D427A5">
              <w:rPr>
                <w:rFonts w:ascii="Courier New" w:hAnsi="Courier New" w:cs="Courier New"/>
                <w:snapToGrid w:val="0"/>
              </w:rPr>
              <w:t>и</w:t>
            </w:r>
            <w:r w:rsidRPr="00D427A5">
              <w:rPr>
                <w:rFonts w:ascii="Courier New" w:hAnsi="Courier New" w:cs="Courier New"/>
                <w:snapToGrid w:val="0"/>
              </w:rPr>
              <w:t>ятий, в том числе казе</w:t>
            </w:r>
            <w:r w:rsidRPr="00D427A5">
              <w:rPr>
                <w:rFonts w:ascii="Courier New" w:hAnsi="Courier New" w:cs="Courier New"/>
                <w:snapToGrid w:val="0"/>
              </w:rPr>
              <w:t>н</w:t>
            </w:r>
            <w:r w:rsidRPr="00D427A5">
              <w:rPr>
                <w:rFonts w:ascii="Courier New" w:hAnsi="Courier New" w:cs="Courier New"/>
                <w:snapToGrid w:val="0"/>
              </w:rPr>
              <w:t>ных)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Метод усредн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ДПп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= (ФПт-1 + ФПт-2  + ФПт-3) / 3 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расчет на основ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нии усредн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годовых объемов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ходов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 xml:space="preserve">жета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е</w:t>
            </w:r>
            <w:r w:rsidR="00F30141" w:rsidRPr="00D427A5">
              <w:rPr>
                <w:rFonts w:ascii="Courier New" w:hAnsi="Courier New" w:cs="Courier New"/>
              </w:rPr>
              <w:t>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 xml:space="preserve">ния </w:t>
            </w:r>
            <w:r w:rsidR="00F30141" w:rsidRPr="00D427A5">
              <w:rPr>
                <w:rFonts w:ascii="Courier New" w:hAnsi="Courier New" w:cs="Courier New"/>
              </w:rPr>
              <w:t>Киренск</w:t>
            </w:r>
            <w:r w:rsidR="00F30141" w:rsidRPr="00D427A5">
              <w:rPr>
                <w:rFonts w:ascii="Courier New" w:hAnsi="Courier New" w:cs="Courier New"/>
              </w:rPr>
              <w:t>о</w:t>
            </w:r>
            <w:r w:rsidR="00F30141" w:rsidRPr="00D427A5">
              <w:rPr>
                <w:rFonts w:ascii="Courier New" w:hAnsi="Courier New" w:cs="Courier New"/>
              </w:rPr>
              <w:t>го</w:t>
            </w:r>
            <w:r w:rsidRPr="00D427A5">
              <w:rPr>
                <w:rFonts w:ascii="Courier New" w:hAnsi="Courier New" w:cs="Courier New"/>
              </w:rPr>
              <w:t xml:space="preserve"> района не менее чем за 3 года или весь период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ступления соответс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вующего в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да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ходов в случае, если он не прев</w:t>
            </w:r>
            <w:r w:rsidRPr="00D427A5">
              <w:rPr>
                <w:rFonts w:ascii="Courier New" w:hAnsi="Courier New" w:cs="Courier New"/>
              </w:rPr>
              <w:t>ы</w:t>
            </w:r>
            <w:r w:rsidRPr="00D427A5">
              <w:rPr>
                <w:rFonts w:ascii="Courier New" w:hAnsi="Courier New" w:cs="Courier New"/>
              </w:rPr>
              <w:t>шает 3 года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ДПп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– 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гноз прочих пост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ний от использ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вания муниципальн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го имущес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ва;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ФПт-1 , ФПт-2 , ФПт-3 – фактические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ступления за использ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вание муниц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пального им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щес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 за три предыдущих года;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т – тек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щий год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1 13 01995 10 0000 130</w:t>
            </w:r>
          </w:p>
          <w:p w:rsidR="0004758A" w:rsidRPr="00942CF0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Прочие доходы от оказания платных услуг (работ) получ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телями средств бюджетов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ских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Метод прямого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чета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Опу=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Оу</w:t>
            </w:r>
            <w:proofErr w:type="gramStart"/>
            <w:r w:rsidRPr="00D427A5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D427A5">
              <w:rPr>
                <w:rFonts w:ascii="Courier New" w:hAnsi="Courier New" w:cs="Courier New"/>
                <w:sz w:val="22"/>
                <w:szCs w:val="22"/>
              </w:rPr>
              <w:t>+Оу2+Оу3+…+</w:t>
            </w: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Оуn</w:t>
            </w:r>
            <w:proofErr w:type="spellEnd"/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spacing w:before="220"/>
              <w:jc w:val="both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алгоритм расчета прогно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ных показат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лей соответс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вующего в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да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ходов определяе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ся и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ходя из колич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lastRenderedPageBreak/>
              <w:t>ства план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руемых платных у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луг и их сто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мости, установле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ной орган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ми местного самоупра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ления;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определ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ние кол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чества планиру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мых платных у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луг каждого вида осн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вывае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ся на статистич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ских данных не менее чем за 3 года или за весь п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риод ок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зания услуги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он не прев</w:t>
            </w:r>
            <w:r w:rsidRPr="00D427A5">
              <w:rPr>
                <w:rFonts w:ascii="Courier New" w:hAnsi="Courier New" w:cs="Courier New"/>
              </w:rPr>
              <w:t>ы</w:t>
            </w:r>
            <w:r w:rsidRPr="00D427A5">
              <w:rPr>
                <w:rFonts w:ascii="Courier New" w:hAnsi="Courier New" w:cs="Courier New"/>
              </w:rPr>
              <w:t>шает 3 лет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Оу=Кп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* </w:t>
            </w:r>
            <w:proofErr w:type="spellStart"/>
            <w:r w:rsidRPr="00D427A5">
              <w:rPr>
                <w:rFonts w:ascii="Courier New" w:hAnsi="Courier New" w:cs="Courier New"/>
              </w:rPr>
              <w:t>Цу</w:t>
            </w:r>
            <w:proofErr w:type="spellEnd"/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Кп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= (Кп</w:t>
            </w:r>
            <w:proofErr w:type="gramStart"/>
            <w:r w:rsidRPr="00D427A5">
              <w:rPr>
                <w:rFonts w:ascii="Courier New" w:hAnsi="Courier New" w:cs="Courier New"/>
              </w:rPr>
              <w:t>1</w:t>
            </w:r>
            <w:proofErr w:type="gramEnd"/>
            <w:r w:rsidRPr="00D427A5">
              <w:rPr>
                <w:rFonts w:ascii="Courier New" w:hAnsi="Courier New" w:cs="Courier New"/>
              </w:rPr>
              <w:t xml:space="preserve"> + Кп2  + Кп3) / 3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Опу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- 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гнозный пок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затель пост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ния прочих 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ходов от оказания платных услуг (работ) адм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нистр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цией </w:t>
            </w:r>
            <w:proofErr w:type="spellStart"/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Небельск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селения;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n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– количес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во видов платных 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луг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Оу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- вид платных 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луг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Кп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- средн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годовое кол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чество ок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занных пла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ных услуг, рассчитыва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мое за пре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шес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вующий трехлетний пер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од 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Кп</w:t>
            </w:r>
            <w:proofErr w:type="gramStart"/>
            <w:r w:rsidRPr="00D427A5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+ Кп2  + Кп3 - колич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ство фактич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ски оказа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ных платных услуг за соответс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щие три года, предш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ствующие 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кущему г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ду;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Цу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- ра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мер платы за ед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ницу у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луг.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</w:t>
            </w:r>
            <w:r w:rsidRPr="00D427A5">
              <w:rPr>
                <w:rFonts w:ascii="Courier New" w:hAnsi="Courier New" w:cs="Courier New"/>
              </w:rPr>
              <w:lastRenderedPageBreak/>
              <w:t>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lastRenderedPageBreak/>
              <w:t>1 14  02053 10 0000 410</w:t>
            </w: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Доходы от ре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лизации иного имущества, н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lastRenderedPageBreak/>
              <w:t>ходящ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гося в собстве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ности сельских</w:t>
            </w:r>
            <w:r w:rsidRPr="00D427A5">
              <w:rPr>
                <w:rFonts w:ascii="Courier New" w:hAnsi="Courier New" w:cs="Courier New"/>
                <w:bCs/>
              </w:rPr>
              <w:t xml:space="preserve"> пос</w:t>
            </w:r>
            <w:r w:rsidRPr="00D427A5">
              <w:rPr>
                <w:rFonts w:ascii="Courier New" w:hAnsi="Courier New" w:cs="Courier New"/>
                <w:bCs/>
              </w:rPr>
              <w:t>е</w:t>
            </w:r>
            <w:r w:rsidRPr="00D427A5">
              <w:rPr>
                <w:rFonts w:ascii="Courier New" w:hAnsi="Courier New" w:cs="Courier New"/>
                <w:bCs/>
              </w:rPr>
              <w:t>лений (за и</w:t>
            </w:r>
            <w:r w:rsidRPr="00D427A5">
              <w:rPr>
                <w:rFonts w:ascii="Courier New" w:hAnsi="Courier New" w:cs="Courier New"/>
                <w:bCs/>
              </w:rPr>
              <w:t>с</w:t>
            </w:r>
            <w:r w:rsidRPr="00D427A5">
              <w:rPr>
                <w:rFonts w:ascii="Courier New" w:hAnsi="Courier New" w:cs="Courier New"/>
                <w:bCs/>
              </w:rPr>
              <w:t>ключением им</w:t>
            </w:r>
            <w:r w:rsidRPr="00D427A5">
              <w:rPr>
                <w:rFonts w:ascii="Courier New" w:hAnsi="Courier New" w:cs="Courier New"/>
                <w:bCs/>
              </w:rPr>
              <w:t>у</w:t>
            </w:r>
            <w:r w:rsidRPr="00D427A5">
              <w:rPr>
                <w:rFonts w:ascii="Courier New" w:hAnsi="Courier New" w:cs="Courier New"/>
                <w:bCs/>
              </w:rPr>
              <w:t>щества муниц</w:t>
            </w:r>
            <w:r w:rsidRPr="00D427A5">
              <w:rPr>
                <w:rFonts w:ascii="Courier New" w:hAnsi="Courier New" w:cs="Courier New"/>
                <w:bCs/>
              </w:rPr>
              <w:t>и</w:t>
            </w:r>
            <w:r w:rsidRPr="00D427A5">
              <w:rPr>
                <w:rFonts w:ascii="Courier New" w:hAnsi="Courier New" w:cs="Courier New"/>
                <w:bCs/>
              </w:rPr>
              <w:t>пальных бюдже</w:t>
            </w:r>
            <w:r w:rsidRPr="00D427A5">
              <w:rPr>
                <w:rFonts w:ascii="Courier New" w:hAnsi="Courier New" w:cs="Courier New"/>
                <w:bCs/>
              </w:rPr>
              <w:t>т</w:t>
            </w:r>
            <w:r w:rsidRPr="00D427A5">
              <w:rPr>
                <w:rFonts w:ascii="Courier New" w:hAnsi="Courier New" w:cs="Courier New"/>
                <w:bCs/>
              </w:rPr>
              <w:t>ных и автоно</w:t>
            </w:r>
            <w:r w:rsidRPr="00D427A5">
              <w:rPr>
                <w:rFonts w:ascii="Courier New" w:hAnsi="Courier New" w:cs="Courier New"/>
                <w:bCs/>
              </w:rPr>
              <w:t>м</w:t>
            </w:r>
            <w:r w:rsidRPr="00D427A5">
              <w:rPr>
                <w:rFonts w:ascii="Courier New" w:hAnsi="Courier New" w:cs="Courier New"/>
                <w:bCs/>
              </w:rPr>
              <w:t>ных учрежд</w:t>
            </w:r>
            <w:r w:rsidRPr="00D427A5">
              <w:rPr>
                <w:rFonts w:ascii="Courier New" w:hAnsi="Courier New" w:cs="Courier New"/>
                <w:bCs/>
              </w:rPr>
              <w:t>е</w:t>
            </w:r>
            <w:r w:rsidRPr="00D427A5">
              <w:rPr>
                <w:rFonts w:ascii="Courier New" w:hAnsi="Courier New" w:cs="Courier New"/>
                <w:bCs/>
              </w:rPr>
              <w:t>ний, а также имущ</w:t>
            </w:r>
            <w:r w:rsidRPr="00D427A5">
              <w:rPr>
                <w:rFonts w:ascii="Courier New" w:hAnsi="Courier New" w:cs="Courier New"/>
                <w:bCs/>
              </w:rPr>
              <w:t>е</w:t>
            </w:r>
            <w:r w:rsidRPr="00D427A5">
              <w:rPr>
                <w:rFonts w:ascii="Courier New" w:hAnsi="Courier New" w:cs="Courier New"/>
                <w:bCs/>
              </w:rPr>
              <w:t>ства муниц</w:t>
            </w:r>
            <w:r w:rsidRPr="00D427A5">
              <w:rPr>
                <w:rFonts w:ascii="Courier New" w:hAnsi="Courier New" w:cs="Courier New"/>
                <w:bCs/>
              </w:rPr>
              <w:t>и</w:t>
            </w:r>
            <w:r w:rsidRPr="00D427A5">
              <w:rPr>
                <w:rFonts w:ascii="Courier New" w:hAnsi="Courier New" w:cs="Courier New"/>
                <w:bCs/>
              </w:rPr>
              <w:t>пальных унита</w:t>
            </w:r>
            <w:r w:rsidRPr="00D427A5">
              <w:rPr>
                <w:rFonts w:ascii="Courier New" w:hAnsi="Courier New" w:cs="Courier New"/>
                <w:bCs/>
              </w:rPr>
              <w:t>р</w:t>
            </w:r>
            <w:r w:rsidRPr="00D427A5">
              <w:rPr>
                <w:rFonts w:ascii="Courier New" w:hAnsi="Courier New" w:cs="Courier New"/>
                <w:bCs/>
              </w:rPr>
              <w:t>ных предпр</w:t>
            </w:r>
            <w:r w:rsidRPr="00D427A5">
              <w:rPr>
                <w:rFonts w:ascii="Courier New" w:hAnsi="Courier New" w:cs="Courier New"/>
                <w:bCs/>
              </w:rPr>
              <w:t>и</w:t>
            </w:r>
            <w:r w:rsidRPr="00D427A5">
              <w:rPr>
                <w:rFonts w:ascii="Courier New" w:hAnsi="Courier New" w:cs="Courier New"/>
                <w:bCs/>
              </w:rPr>
              <w:t>ятий, в том числе казе</w:t>
            </w:r>
            <w:r w:rsidRPr="00D427A5">
              <w:rPr>
                <w:rFonts w:ascii="Courier New" w:hAnsi="Courier New" w:cs="Courier New"/>
                <w:bCs/>
              </w:rPr>
              <w:t>н</w:t>
            </w:r>
            <w:r w:rsidRPr="00D427A5">
              <w:rPr>
                <w:rFonts w:ascii="Courier New" w:hAnsi="Courier New" w:cs="Courier New"/>
                <w:bCs/>
              </w:rPr>
              <w:t xml:space="preserve">ных), </w:t>
            </w:r>
            <w:r w:rsidRPr="00D427A5">
              <w:rPr>
                <w:rFonts w:ascii="Courier New" w:hAnsi="Courier New" w:cs="Courier New"/>
              </w:rPr>
              <w:t>в части реализации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новных средств по указанному имущ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ству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Метод прямого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чета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РИ = </w:t>
            </w:r>
            <w:proofErr w:type="spellStart"/>
            <w:proofErr w:type="gramStart"/>
            <w:r w:rsidRPr="00D427A5">
              <w:rPr>
                <w:rFonts w:ascii="Courier New" w:hAnsi="Courier New" w:cs="Courier New"/>
              </w:rPr>
              <w:t>Ст</w:t>
            </w:r>
            <w:proofErr w:type="spellEnd"/>
            <w:proofErr w:type="gramEnd"/>
            <w:r w:rsidRPr="00D427A5">
              <w:rPr>
                <w:rFonts w:ascii="Courier New" w:hAnsi="Courier New" w:cs="Courier New"/>
              </w:rPr>
              <w:t xml:space="preserve"> * </w:t>
            </w:r>
            <w:proofErr w:type="spellStart"/>
            <w:r w:rsidRPr="00D427A5">
              <w:rPr>
                <w:rFonts w:ascii="Courier New" w:hAnsi="Courier New" w:cs="Courier New"/>
              </w:rPr>
              <w:t>Пл</w:t>
            </w:r>
            <w:proofErr w:type="spellEnd"/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в случае 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вания дох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lastRenderedPageBreak/>
              <w:t>дов от ре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лизации имущес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ва, находящег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ся в мун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ципал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ной собственн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сти, в ча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реализ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осно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ных средств по указа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ному имущ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ству алг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ритм расч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прогно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ных показ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телей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с учетом 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гнозного плана (пр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граммы) приватиз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имущ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ства, нах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дящегося в собственн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сти муниц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пального образов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ния, а та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же порядка и послед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вательн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сти пр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 xml:space="preserve">менения способов </w:t>
            </w:r>
            <w:r w:rsidRPr="00D427A5">
              <w:rPr>
                <w:rFonts w:ascii="Courier New" w:hAnsi="Courier New" w:cs="Courier New"/>
              </w:rPr>
              <w:lastRenderedPageBreak/>
              <w:t>приватиз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ции, уст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новленных законод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тельством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Федер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о приватиз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гос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дарственн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го и мун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ципал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ного имущес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ва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РИ – об</w:t>
            </w:r>
            <w:r w:rsidRPr="00D427A5">
              <w:rPr>
                <w:rFonts w:ascii="Courier New" w:hAnsi="Courier New" w:cs="Courier New"/>
              </w:rPr>
              <w:t>ъ</w:t>
            </w:r>
            <w:r w:rsidRPr="00D427A5">
              <w:rPr>
                <w:rFonts w:ascii="Courier New" w:hAnsi="Courier New" w:cs="Courier New"/>
              </w:rPr>
              <w:t>ем  дох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дов от реализ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ции </w:t>
            </w:r>
            <w:r w:rsidRPr="00D427A5">
              <w:rPr>
                <w:rFonts w:ascii="Courier New" w:hAnsi="Courier New" w:cs="Courier New"/>
              </w:rPr>
              <w:lastRenderedPageBreak/>
              <w:t>имущества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С</w:t>
            </w:r>
            <w:proofErr w:type="gramStart"/>
            <w:r w:rsidRPr="00D427A5">
              <w:rPr>
                <w:rFonts w:ascii="Courier New" w:hAnsi="Courier New" w:cs="Courier New"/>
              </w:rPr>
              <w:t>т</w:t>
            </w:r>
            <w:proofErr w:type="spellEnd"/>
            <w:r w:rsidRPr="00D427A5">
              <w:rPr>
                <w:rFonts w:ascii="Courier New" w:hAnsi="Courier New" w:cs="Courier New"/>
              </w:rPr>
              <w:t>-</w:t>
            </w:r>
            <w:proofErr w:type="gramEnd"/>
            <w:r w:rsidRPr="00D427A5">
              <w:rPr>
                <w:rFonts w:ascii="Courier New" w:hAnsi="Courier New" w:cs="Courier New"/>
              </w:rPr>
              <w:t xml:space="preserve"> оц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ночная стоимость, либо р</w:t>
            </w:r>
            <w:r w:rsidRPr="00D427A5">
              <w:rPr>
                <w:rFonts w:ascii="Courier New" w:hAnsi="Courier New" w:cs="Courier New"/>
              </w:rPr>
              <w:t>ы</w:t>
            </w:r>
            <w:r w:rsidRPr="00D427A5">
              <w:rPr>
                <w:rFonts w:ascii="Courier New" w:hAnsi="Courier New" w:cs="Courier New"/>
              </w:rPr>
              <w:t>ночная стоимость  имущес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ва. При невозмо</w:t>
            </w:r>
            <w:r w:rsidRPr="00D427A5">
              <w:rPr>
                <w:rFonts w:ascii="Courier New" w:hAnsi="Courier New" w:cs="Courier New"/>
              </w:rPr>
              <w:t>ж</w:t>
            </w:r>
            <w:r w:rsidRPr="00D427A5">
              <w:rPr>
                <w:rFonts w:ascii="Courier New" w:hAnsi="Courier New" w:cs="Courier New"/>
              </w:rPr>
              <w:t>ности опред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ления рыно</w:t>
            </w:r>
            <w:r w:rsidRPr="00D427A5">
              <w:rPr>
                <w:rFonts w:ascii="Courier New" w:hAnsi="Courier New" w:cs="Courier New"/>
              </w:rPr>
              <w:t>ч</w:t>
            </w:r>
            <w:r w:rsidRPr="00D427A5">
              <w:rPr>
                <w:rFonts w:ascii="Courier New" w:hAnsi="Courier New" w:cs="Courier New"/>
              </w:rPr>
              <w:t>ной сто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мости - средняя стоимость  аналоги</w:t>
            </w:r>
            <w:r w:rsidRPr="00D427A5">
              <w:rPr>
                <w:rFonts w:ascii="Courier New" w:hAnsi="Courier New" w:cs="Courier New"/>
              </w:rPr>
              <w:t>ч</w:t>
            </w:r>
            <w:r w:rsidRPr="00D427A5">
              <w:rPr>
                <w:rFonts w:ascii="Courier New" w:hAnsi="Courier New" w:cs="Courier New"/>
              </w:rPr>
              <w:t>ного имущес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ва  реализованн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го в  предш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ствующем п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риоде;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D427A5">
              <w:rPr>
                <w:rFonts w:ascii="Courier New" w:hAnsi="Courier New" w:cs="Courier New"/>
              </w:rPr>
              <w:t>П</w:t>
            </w:r>
            <w:proofErr w:type="gramStart"/>
            <w:r w:rsidRPr="00D427A5">
              <w:rPr>
                <w:rFonts w:ascii="Courier New" w:hAnsi="Courier New" w:cs="Courier New"/>
              </w:rPr>
              <w:t>л</w:t>
            </w:r>
            <w:proofErr w:type="spellEnd"/>
            <w:r w:rsidRPr="00D427A5">
              <w:rPr>
                <w:rFonts w:ascii="Courier New" w:hAnsi="Courier New" w:cs="Courier New"/>
              </w:rPr>
              <w:t>-</w:t>
            </w:r>
            <w:proofErr w:type="gramEnd"/>
            <w:r w:rsidRPr="00D427A5">
              <w:rPr>
                <w:rFonts w:ascii="Courier New" w:hAnsi="Courier New" w:cs="Courier New"/>
              </w:rPr>
              <w:t xml:space="preserve"> пл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щадь объектов н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движим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сти, по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лежащих реализ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ции в очере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ном финансовом г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ду.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8F4B9C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1 16 02020  02</w:t>
            </w:r>
            <w:r w:rsidR="0069614F" w:rsidRPr="00942CF0">
              <w:rPr>
                <w:rFonts w:ascii="Courier New" w:hAnsi="Courier New" w:cs="Courier New"/>
              </w:rPr>
              <w:t xml:space="preserve"> 0000 140</w:t>
            </w: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Администрати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ные штрафы, у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тановленные 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конами субъе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тов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Фед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рации об администрати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ных правонар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шениях, за н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рушение муниц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пальных прав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вых актов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widowControl w:val="0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Прогнозир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вание не осуществл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ется в св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зи с нево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ностью достове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 опр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делить объемы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ний на очере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ной фина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совый год и план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вый период. </w:t>
            </w:r>
          </w:p>
          <w:p w:rsidR="0069614F" w:rsidRPr="00D427A5" w:rsidRDefault="0069614F" w:rsidP="00BF1CA2">
            <w:pPr>
              <w:pStyle w:val="ConsPlusNormal"/>
              <w:spacing w:before="220"/>
              <w:jc w:val="both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</w:rPr>
              <w:t>Прогноз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руемый об</w:t>
            </w:r>
            <w:r w:rsidRPr="00D427A5">
              <w:rPr>
                <w:rFonts w:ascii="Courier New" w:hAnsi="Courier New" w:cs="Courier New"/>
              </w:rPr>
              <w:t>ъ</w:t>
            </w:r>
            <w:r w:rsidRPr="00D427A5">
              <w:rPr>
                <w:rFonts w:ascii="Courier New" w:hAnsi="Courier New" w:cs="Courier New"/>
              </w:rPr>
              <w:t>ем указа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ных доходов по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лежит включ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 xml:space="preserve">нию в </w:t>
            </w:r>
            <w:r w:rsidRPr="00D427A5">
              <w:rPr>
                <w:rFonts w:ascii="Courier New" w:hAnsi="Courier New" w:cs="Courier New"/>
              </w:rPr>
              <w:lastRenderedPageBreak/>
              <w:t>дохо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ную часть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жета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ления в т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чение ф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вого года с уч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том инфо</w:t>
            </w:r>
            <w:r w:rsidRPr="00D427A5">
              <w:rPr>
                <w:rFonts w:ascii="Courier New" w:hAnsi="Courier New" w:cs="Courier New"/>
              </w:rPr>
              <w:t>р</w:t>
            </w:r>
            <w:r w:rsidRPr="00D427A5">
              <w:rPr>
                <w:rFonts w:ascii="Courier New" w:hAnsi="Courier New" w:cs="Courier New"/>
              </w:rPr>
              <w:t>мации о фактич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ском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ступлении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spacing w:before="220"/>
              <w:jc w:val="both"/>
              <w:rPr>
                <w:rFonts w:ascii="Courier New" w:hAnsi="Courier New" w:cs="Courier New"/>
              </w:rPr>
            </w:pP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1 17  01050 10 0000 180</w:t>
            </w:r>
          </w:p>
          <w:p w:rsidR="0004758A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  <w:position w:val="6"/>
              </w:rPr>
              <w:t>Невыясненные п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ступления, зачи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ляемые в бюджеты сел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ь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ских посел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  <w:position w:val="6"/>
              </w:rPr>
              <w:t>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Платежи,  отнесе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ные  к  невыя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ненным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ниям,  подл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жат  уточнению  (выясн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нию)  в  течение  финанс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вого  года,  в  связи  с этим  ра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чет  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гноза 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ний  по  коду  «Невыясне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ные  пост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ния,  зачисля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мые  в  бюджеты  сельских посел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ний»  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на  очере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ной  фина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совый  год  и  план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вый 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риод  не  производи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ся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1 17  05050 10 0000 180</w:t>
            </w: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Прочие ненал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говые доходы бюджетов сел</w:t>
            </w:r>
            <w:r w:rsidRPr="00D427A5">
              <w:rPr>
                <w:rFonts w:ascii="Courier New" w:hAnsi="Courier New" w:cs="Courier New"/>
                <w:snapToGrid w:val="0"/>
              </w:rPr>
              <w:t>ь</w:t>
            </w:r>
            <w:r w:rsidRPr="00D427A5">
              <w:rPr>
                <w:rFonts w:ascii="Courier New" w:hAnsi="Courier New" w:cs="Courier New"/>
                <w:snapToGrid w:val="0"/>
              </w:rPr>
              <w:t>ских п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селений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widowControl w:val="0"/>
              <w:spacing w:line="25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Прогнозир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вание не осуществл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ется в св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зи с нево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ностью достове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 опр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делить объемы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ний на очере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ной фина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совый год и план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вый период. </w:t>
            </w:r>
          </w:p>
          <w:p w:rsidR="0069614F" w:rsidRPr="00D427A5" w:rsidRDefault="0069614F" w:rsidP="00BF1CA2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руемый об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ем указа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ных доходов по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лежит включ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нию в дохо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ную часть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жета сел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ского пос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ления в 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чение ф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нанс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вого 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года с уч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том инфо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мации о фактич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ском п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ступлении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2 02 15001 10 0000 150</w:t>
            </w:r>
          </w:p>
          <w:p w:rsidR="0004758A" w:rsidRPr="00D427A5" w:rsidRDefault="0004758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Дотации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там сельских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на выравнив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ние бюджетной обе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печенности из бюджета субъе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та Российской Фед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и на план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пер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lastRenderedPageBreak/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В соответс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вии с объем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ми расх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дов областного бюджета на соответству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год, 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дусмотре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ными проектом З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кона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стном бюджете и/или Законом 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</w:t>
            </w:r>
            <w:r w:rsidR="00F30141" w:rsidRPr="00D427A5">
              <w:rPr>
                <w:rFonts w:ascii="Courier New" w:hAnsi="Courier New" w:cs="Courier New"/>
              </w:rPr>
              <w:t>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у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верждении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стного бюджета и (или) уведо</w:t>
            </w:r>
            <w:r w:rsidRPr="00D427A5">
              <w:rPr>
                <w:rFonts w:ascii="Courier New" w:hAnsi="Courier New" w:cs="Courier New"/>
              </w:rPr>
              <w:t>м</w:t>
            </w:r>
            <w:r w:rsidRPr="00D427A5">
              <w:rPr>
                <w:rFonts w:ascii="Courier New" w:hAnsi="Courier New" w:cs="Courier New"/>
              </w:rPr>
              <w:t>лениями по расчетам ме</w:t>
            </w:r>
            <w:r w:rsidRPr="00D427A5">
              <w:rPr>
                <w:rFonts w:ascii="Courier New" w:hAnsi="Courier New" w:cs="Courier New"/>
              </w:rPr>
              <w:t>ж</w:t>
            </w:r>
            <w:r w:rsidRPr="00D427A5">
              <w:rPr>
                <w:rFonts w:ascii="Courier New" w:hAnsi="Courier New" w:cs="Courier New"/>
              </w:rPr>
              <w:t>ду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жетами и (или) на основ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нии соглашения о предоставл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нии бюджету поселения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таций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942CF0" w:rsidRDefault="0069614F" w:rsidP="00942CF0">
            <w:pPr>
              <w:widowControl w:val="0"/>
              <w:spacing w:line="256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2C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2 02 16001 10 </w:t>
            </w:r>
          </w:p>
          <w:p w:rsidR="0069614F" w:rsidRPr="00D427A5" w:rsidRDefault="00A03A91" w:rsidP="00942CF0">
            <w:pPr>
              <w:widowControl w:val="0"/>
              <w:spacing w:line="25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69614F" w:rsidRPr="00942C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000 150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Дотации бюдж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там сельских посел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ний на выравнив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ние бюджетной обе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печенности из бюджетов мун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ципальных ра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й</w:t>
            </w:r>
            <w:r w:rsidRPr="00D427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онов</w:t>
            </w:r>
          </w:p>
          <w:p w:rsidR="0069614F" w:rsidRPr="00D427A5" w:rsidRDefault="0069614F" w:rsidP="00BF1CA2">
            <w:pPr>
              <w:widowControl w:val="0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69614F" w:rsidRPr="00D427A5" w:rsidRDefault="0069614F" w:rsidP="00BF1CA2">
            <w:pPr>
              <w:widowControl w:val="0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napToGrid w:val="0"/>
                <w:sz w:val="22"/>
                <w:szCs w:val="22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widowControl w:val="0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widowControl w:val="0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27A5">
              <w:rPr>
                <w:rFonts w:ascii="Courier New" w:hAnsi="Courier New" w:cs="Courier New"/>
                <w:sz w:val="22"/>
                <w:szCs w:val="22"/>
              </w:rPr>
              <w:t>Прогнозир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вание бе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возмездных поступл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ний из бюджета ра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она в бюджет сельского поселения осуществл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ется в 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ствии с реш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нием Собрания депутатов 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Киренск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30141" w:rsidRPr="00D427A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района о бю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жете на оч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редной финанс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вый год и на план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вый пер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од и 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lastRenderedPageBreak/>
              <w:t>(или) 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вовыми 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тами </w:t>
            </w:r>
            <w:proofErr w:type="spellStart"/>
            <w:r w:rsidRPr="00D427A5">
              <w:rPr>
                <w:rFonts w:ascii="Courier New" w:hAnsi="Courier New" w:cs="Courier New"/>
                <w:sz w:val="22"/>
                <w:szCs w:val="22"/>
              </w:rPr>
              <w:t>Шол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хоского</w:t>
            </w:r>
            <w:proofErr w:type="spellEnd"/>
            <w:r w:rsidRPr="00D427A5">
              <w:rPr>
                <w:rFonts w:ascii="Courier New" w:hAnsi="Courier New" w:cs="Courier New"/>
                <w:sz w:val="22"/>
                <w:szCs w:val="22"/>
              </w:rPr>
              <w:t xml:space="preserve"> района на соответс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вующий год на основ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нии объема расх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дов соответс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вующего бюджета бюджетной системы Росси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ской Ф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дерации в случае, 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ли т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кой объем ра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ходов опр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sz w:val="22"/>
                <w:szCs w:val="22"/>
              </w:rPr>
              <w:t>делен.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В соответс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вии с объем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ми расх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дов бюджета </w:t>
            </w:r>
            <w:r w:rsidR="00F30141" w:rsidRPr="00D427A5">
              <w:rPr>
                <w:rFonts w:ascii="Courier New" w:hAnsi="Courier New" w:cs="Courier New"/>
              </w:rPr>
              <w:t>К</w:t>
            </w:r>
            <w:r w:rsidR="00F30141" w:rsidRPr="00D427A5">
              <w:rPr>
                <w:rFonts w:ascii="Courier New" w:hAnsi="Courier New" w:cs="Courier New"/>
              </w:rPr>
              <w:t>и</w:t>
            </w:r>
            <w:r w:rsidR="00F30141" w:rsidRPr="00D427A5">
              <w:rPr>
                <w:rFonts w:ascii="Courier New" w:hAnsi="Courier New" w:cs="Courier New"/>
              </w:rPr>
              <w:t>ренского</w:t>
            </w:r>
            <w:r w:rsidRPr="00D427A5">
              <w:rPr>
                <w:rFonts w:ascii="Courier New" w:hAnsi="Courier New" w:cs="Courier New"/>
              </w:rPr>
              <w:t xml:space="preserve"> ра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она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ветствующий ф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нансовый год, пред</w:t>
            </w:r>
            <w:r w:rsidRPr="00D427A5">
              <w:rPr>
                <w:rFonts w:ascii="Courier New" w:hAnsi="Courier New" w:cs="Courier New"/>
              </w:rPr>
              <w:t>у</w:t>
            </w:r>
            <w:r w:rsidRPr="00D427A5">
              <w:rPr>
                <w:rFonts w:ascii="Courier New" w:hAnsi="Courier New" w:cs="Courier New"/>
              </w:rPr>
              <w:t>смотре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ными проектом 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шения Собр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ния д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 xml:space="preserve">путатов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о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и/или Решения Со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рания депут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тов </w:t>
            </w:r>
            <w:r w:rsidR="00F30141" w:rsidRPr="00D427A5">
              <w:rPr>
                <w:rFonts w:ascii="Courier New" w:hAnsi="Courier New" w:cs="Courier New"/>
              </w:rPr>
              <w:t>Киренск</w:t>
            </w:r>
            <w:r w:rsidR="00F30141" w:rsidRPr="00D427A5">
              <w:rPr>
                <w:rFonts w:ascii="Courier New" w:hAnsi="Courier New" w:cs="Courier New"/>
              </w:rPr>
              <w:t>о</w:t>
            </w:r>
            <w:r w:rsidR="00F30141" w:rsidRPr="00D427A5">
              <w:rPr>
                <w:rFonts w:ascii="Courier New" w:hAnsi="Courier New" w:cs="Courier New"/>
              </w:rPr>
              <w:t>го</w:t>
            </w:r>
            <w:r w:rsidRPr="00D427A5">
              <w:rPr>
                <w:rFonts w:ascii="Courier New" w:hAnsi="Courier New" w:cs="Courier New"/>
              </w:rPr>
              <w:t xml:space="preserve"> ра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она о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и (или) уведо</w:t>
            </w:r>
            <w:r w:rsidRPr="00D427A5">
              <w:rPr>
                <w:rFonts w:ascii="Courier New" w:hAnsi="Courier New" w:cs="Courier New"/>
              </w:rPr>
              <w:t>м</w:t>
            </w:r>
            <w:r w:rsidRPr="00D427A5">
              <w:rPr>
                <w:rFonts w:ascii="Courier New" w:hAnsi="Courier New" w:cs="Courier New"/>
              </w:rPr>
              <w:t>лениями по расчетам ме</w:t>
            </w:r>
            <w:r w:rsidRPr="00D427A5">
              <w:rPr>
                <w:rFonts w:ascii="Courier New" w:hAnsi="Courier New" w:cs="Courier New"/>
              </w:rPr>
              <w:t>ж</w:t>
            </w:r>
            <w:r w:rsidRPr="00D427A5">
              <w:rPr>
                <w:rFonts w:ascii="Courier New" w:hAnsi="Courier New" w:cs="Courier New"/>
              </w:rPr>
              <w:lastRenderedPageBreak/>
              <w:t>ду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жетами и (или) на основании согл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шения о предоставл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нии бюджету поселения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таций</w:t>
            </w:r>
          </w:p>
        </w:tc>
      </w:tr>
      <w:tr w:rsidR="004E0754" w:rsidRPr="00315626" w:rsidTr="00942CF0">
        <w:tc>
          <w:tcPr>
            <w:tcW w:w="428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992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селения Кире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ского района Ирку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ской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4E0754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  <w:lang w:val="en-US"/>
              </w:rPr>
              <w:t xml:space="preserve">2 02 </w:t>
            </w:r>
            <w:r w:rsidRPr="00942CF0">
              <w:rPr>
                <w:rFonts w:ascii="Courier New" w:hAnsi="Courier New" w:cs="Courier New"/>
              </w:rPr>
              <w:t>1</w:t>
            </w:r>
            <w:r w:rsidRPr="00942CF0">
              <w:rPr>
                <w:rFonts w:ascii="Courier New" w:hAnsi="Courier New" w:cs="Courier New"/>
                <w:lang w:val="en-US"/>
              </w:rPr>
              <w:t>9999 10 0000 15</w:t>
            </w:r>
            <w:r w:rsidRPr="00942CF0">
              <w:rPr>
                <w:rFonts w:ascii="Courier New" w:hAnsi="Courier New" w:cs="Courier New"/>
              </w:rPr>
              <w:t>0</w:t>
            </w:r>
          </w:p>
          <w:p w:rsidR="00A03A91" w:rsidRDefault="00A03A91" w:rsidP="00BF1CA2">
            <w:pPr>
              <w:pStyle w:val="ConsPlusNormal"/>
              <w:rPr>
                <w:rFonts w:ascii="Courier New" w:hAnsi="Courier New" w:cs="Courier New"/>
              </w:rPr>
            </w:pPr>
          </w:p>
          <w:p w:rsidR="00A03A91" w:rsidRPr="00D427A5" w:rsidRDefault="00A03A91" w:rsidP="00BF1CA2">
            <w:pPr>
              <w:pStyle w:val="ConsPlusNormal"/>
              <w:rPr>
                <w:rFonts w:ascii="Courier New" w:hAnsi="Courier New" w:cs="Courier New"/>
                <w:highlight w:val="yellow"/>
                <w:lang w:val="en-US"/>
              </w:rPr>
            </w:pPr>
          </w:p>
        </w:tc>
        <w:tc>
          <w:tcPr>
            <w:tcW w:w="2188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</w:rPr>
              <w:t>Прочие дотации бюджетам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ских пос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1984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законом </w:t>
            </w:r>
            <w:r w:rsidRPr="00D427A5">
              <w:rPr>
                <w:rFonts w:ascii="Courier New" w:hAnsi="Courier New" w:cs="Courier New"/>
              </w:rPr>
              <w:lastRenderedPageBreak/>
              <w:t>Иркутской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и на план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пер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>тами Ирку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ской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</w:t>
            </w:r>
            <w:proofErr w:type="gramEnd"/>
          </w:p>
        </w:tc>
        <w:tc>
          <w:tcPr>
            <w:tcW w:w="1843" w:type="dxa"/>
          </w:tcPr>
          <w:p w:rsidR="004E0754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lastRenderedPageBreak/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  <w:highlight w:val="yellow"/>
              </w:rPr>
            </w:pPr>
            <w:r w:rsidRPr="00942CF0">
              <w:rPr>
                <w:rFonts w:ascii="Courier New" w:hAnsi="Courier New" w:cs="Courier New"/>
                <w:lang w:val="en-US"/>
              </w:rPr>
              <w:lastRenderedPageBreak/>
              <w:t>2 02 29999 10 0000 15</w:t>
            </w:r>
            <w:r w:rsidRPr="00942CF0">
              <w:rPr>
                <w:rFonts w:ascii="Courier New" w:hAnsi="Courier New" w:cs="Courier New"/>
              </w:rPr>
              <w:t>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Прочие субсидии бюджетам сел</w:t>
            </w:r>
            <w:r w:rsidRPr="00D427A5">
              <w:rPr>
                <w:rFonts w:ascii="Courier New" w:hAnsi="Courier New" w:cs="Courier New"/>
                <w:snapToGrid w:val="0"/>
              </w:rPr>
              <w:t>ь</w:t>
            </w:r>
            <w:r w:rsidRPr="00D427A5">
              <w:rPr>
                <w:rFonts w:ascii="Courier New" w:hAnsi="Courier New" w:cs="Courier New"/>
                <w:snapToGrid w:val="0"/>
              </w:rPr>
              <w:t>ских пос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лений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lastRenderedPageBreak/>
              <w:t>та 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и на план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пер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A03A91" w:rsidRPr="00AC4E5A" w:rsidRDefault="00A03A91" w:rsidP="00BF1CA2">
            <w:pPr>
              <w:pStyle w:val="ConsPlusNormal"/>
              <w:rPr>
                <w:rFonts w:ascii="Courier New" w:hAnsi="Courier New" w:cs="Courier New"/>
              </w:rPr>
            </w:pPr>
            <w:r w:rsidRPr="00AC4E5A">
              <w:rPr>
                <w:rFonts w:ascii="Courier New" w:hAnsi="Courier New" w:cs="Courier New"/>
              </w:rPr>
              <w:t>2 02 30024 10 0000 150</w:t>
            </w:r>
            <w:r w:rsidRPr="00AC4E5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Субвенции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жетам сельских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селений на осущ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ствление первичного в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инского учета органами мес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самоупра</w:t>
            </w:r>
            <w:r w:rsidRPr="00D427A5">
              <w:rPr>
                <w:rFonts w:ascii="Courier New" w:hAnsi="Courier New" w:cs="Courier New"/>
              </w:rPr>
              <w:t>в</w:t>
            </w:r>
            <w:r w:rsidRPr="00D427A5">
              <w:rPr>
                <w:rFonts w:ascii="Courier New" w:hAnsi="Courier New" w:cs="Courier New"/>
              </w:rPr>
              <w:t>ления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ний, муниц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пальных и г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родских округов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и на план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пер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 xml:space="preserve">ской </w:t>
            </w:r>
            <w:r w:rsidRPr="00D427A5">
              <w:rPr>
                <w:rFonts w:ascii="Courier New" w:hAnsi="Courier New" w:cs="Courier New"/>
              </w:rPr>
              <w:lastRenderedPageBreak/>
              <w:t>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делен.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AC4E5A" w:rsidRDefault="00AC4E5A" w:rsidP="00AC4E5A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2 02 35118 10 0000 150</w:t>
            </w:r>
          </w:p>
          <w:p w:rsidR="00AC4E5A" w:rsidRPr="00D427A5" w:rsidRDefault="00AC4E5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Субвенции бю</w:t>
            </w:r>
            <w:r w:rsidRPr="00D427A5">
              <w:rPr>
                <w:rFonts w:ascii="Courier New" w:hAnsi="Courier New" w:cs="Courier New"/>
                <w:snapToGrid w:val="0"/>
              </w:rPr>
              <w:t>д</w:t>
            </w:r>
            <w:r w:rsidRPr="00D427A5">
              <w:rPr>
                <w:rFonts w:ascii="Courier New" w:hAnsi="Courier New" w:cs="Courier New"/>
                <w:snapToGrid w:val="0"/>
              </w:rPr>
              <w:t>жетам сельских п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селений на выполнение п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редаваемых по</w:t>
            </w:r>
            <w:r w:rsidRPr="00D427A5">
              <w:rPr>
                <w:rFonts w:ascii="Courier New" w:hAnsi="Courier New" w:cs="Courier New"/>
                <w:snapToGrid w:val="0"/>
              </w:rPr>
              <w:t>л</w:t>
            </w:r>
            <w:r w:rsidRPr="00D427A5">
              <w:rPr>
                <w:rFonts w:ascii="Courier New" w:hAnsi="Courier New" w:cs="Courier New"/>
                <w:snapToGrid w:val="0"/>
              </w:rPr>
              <w:t>номочий субъе</w:t>
            </w:r>
            <w:r w:rsidRPr="00D427A5">
              <w:rPr>
                <w:rFonts w:ascii="Courier New" w:hAnsi="Courier New" w:cs="Courier New"/>
                <w:snapToGrid w:val="0"/>
              </w:rPr>
              <w:t>к</w:t>
            </w:r>
            <w:r w:rsidRPr="00D427A5">
              <w:rPr>
                <w:rFonts w:ascii="Courier New" w:hAnsi="Courier New" w:cs="Courier New"/>
                <w:snapToGrid w:val="0"/>
              </w:rPr>
              <w:t>тов Росси</w:t>
            </w:r>
            <w:r w:rsidRPr="00D427A5">
              <w:rPr>
                <w:rFonts w:ascii="Courier New" w:hAnsi="Courier New" w:cs="Courier New"/>
                <w:snapToGrid w:val="0"/>
              </w:rPr>
              <w:t>й</w:t>
            </w:r>
            <w:r w:rsidRPr="00D427A5">
              <w:rPr>
                <w:rFonts w:ascii="Courier New" w:hAnsi="Courier New" w:cs="Courier New"/>
                <w:snapToGrid w:val="0"/>
              </w:rPr>
              <w:t>ской Ф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дерации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поступл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в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ствии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обл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финанс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год и на план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вый пер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 xml:space="preserve">новании </w:t>
            </w:r>
            <w:r w:rsidRPr="00D427A5">
              <w:rPr>
                <w:rFonts w:ascii="Courier New" w:hAnsi="Courier New" w:cs="Courier New"/>
              </w:rPr>
              <w:lastRenderedPageBreak/>
              <w:t>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</w:t>
            </w:r>
            <w:r w:rsidRPr="00D427A5">
              <w:rPr>
                <w:rFonts w:ascii="Courier New" w:hAnsi="Courier New" w:cs="Courier New"/>
              </w:rPr>
              <w:t>й</w:t>
            </w:r>
            <w:r w:rsidRPr="00D427A5">
              <w:rPr>
                <w:rFonts w:ascii="Courier New" w:hAnsi="Courier New" w:cs="Courier New"/>
              </w:rPr>
              <w:t>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2 02 39999 10 0000 150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Прочие субве</w:t>
            </w:r>
            <w:r w:rsidRPr="00D427A5">
              <w:rPr>
                <w:rFonts w:ascii="Courier New" w:hAnsi="Courier New" w:cs="Courier New"/>
                <w:snapToGrid w:val="0"/>
              </w:rPr>
              <w:t>н</w:t>
            </w:r>
            <w:r w:rsidRPr="00D427A5">
              <w:rPr>
                <w:rFonts w:ascii="Courier New" w:hAnsi="Courier New" w:cs="Courier New"/>
                <w:snapToGrid w:val="0"/>
              </w:rPr>
              <w:t>ции бюджетам сельских пос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лений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427A5">
              <w:rPr>
                <w:rFonts w:ascii="Courier New" w:hAnsi="Courier New" w:cs="Courier New"/>
              </w:rPr>
              <w:t>Прогноз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рование безвозмез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ных посту</w:t>
            </w:r>
            <w:r w:rsidRPr="00D427A5">
              <w:rPr>
                <w:rFonts w:ascii="Courier New" w:hAnsi="Courier New" w:cs="Courier New"/>
              </w:rPr>
              <w:t>п</w:t>
            </w:r>
            <w:r w:rsidRPr="00D427A5">
              <w:rPr>
                <w:rFonts w:ascii="Courier New" w:hAnsi="Courier New" w:cs="Courier New"/>
              </w:rPr>
              <w:t>лений из областного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жета в бюджет сельского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 об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совый год и на пл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 xml:space="preserve">новый период и </w:t>
            </w:r>
            <w:r w:rsidRPr="00D427A5">
              <w:rPr>
                <w:rFonts w:ascii="Courier New" w:hAnsi="Courier New" w:cs="Courier New"/>
              </w:rPr>
              <w:lastRenderedPageBreak/>
              <w:t>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Российской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такой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делен.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Прочие межбю</w:t>
            </w:r>
            <w:r w:rsidRPr="00D427A5">
              <w:rPr>
                <w:rFonts w:ascii="Courier New" w:hAnsi="Courier New" w:cs="Courier New"/>
                <w:snapToGrid w:val="0"/>
              </w:rPr>
              <w:t>д</w:t>
            </w:r>
            <w:r w:rsidRPr="00D427A5">
              <w:rPr>
                <w:rFonts w:ascii="Courier New" w:hAnsi="Courier New" w:cs="Courier New"/>
                <w:snapToGrid w:val="0"/>
              </w:rPr>
              <w:t>жетные тран</w:t>
            </w:r>
            <w:r w:rsidRPr="00D427A5">
              <w:rPr>
                <w:rFonts w:ascii="Courier New" w:hAnsi="Courier New" w:cs="Courier New"/>
                <w:snapToGrid w:val="0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</w:rPr>
              <w:t>ферты, перед</w:t>
            </w:r>
            <w:r w:rsidRPr="00D427A5">
              <w:rPr>
                <w:rFonts w:ascii="Courier New" w:hAnsi="Courier New" w:cs="Courier New"/>
                <w:snapToGrid w:val="0"/>
              </w:rPr>
              <w:t>а</w:t>
            </w:r>
            <w:r w:rsidRPr="00D427A5">
              <w:rPr>
                <w:rFonts w:ascii="Courier New" w:hAnsi="Courier New" w:cs="Courier New"/>
                <w:snapToGrid w:val="0"/>
              </w:rPr>
              <w:t>ваемые бю</w:t>
            </w:r>
            <w:r w:rsidRPr="00D427A5">
              <w:rPr>
                <w:rFonts w:ascii="Courier New" w:hAnsi="Courier New" w:cs="Courier New"/>
                <w:snapToGrid w:val="0"/>
              </w:rPr>
              <w:t>д</w:t>
            </w:r>
            <w:r w:rsidRPr="00D427A5">
              <w:rPr>
                <w:rFonts w:ascii="Courier New" w:hAnsi="Courier New" w:cs="Courier New"/>
                <w:snapToGrid w:val="0"/>
              </w:rPr>
              <w:t>жетам сельских пос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лений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D427A5">
              <w:rPr>
                <w:rFonts w:ascii="Courier New" w:hAnsi="Courier New" w:cs="Courier New"/>
              </w:rPr>
              <w:t>Прогнозир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вание бе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возмездных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ступлений из облас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ного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та в бюджет сел</w:t>
            </w:r>
            <w:r w:rsidRPr="00D427A5">
              <w:rPr>
                <w:rFonts w:ascii="Courier New" w:hAnsi="Courier New" w:cs="Courier New"/>
              </w:rPr>
              <w:t>ь</w:t>
            </w:r>
            <w:r w:rsidRPr="00D427A5">
              <w:rPr>
                <w:rFonts w:ascii="Courier New" w:hAnsi="Courier New" w:cs="Courier New"/>
              </w:rPr>
              <w:t>ского посел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ния осуществл</w:t>
            </w:r>
            <w:r w:rsidRPr="00D427A5">
              <w:rPr>
                <w:rFonts w:ascii="Courier New" w:hAnsi="Courier New" w:cs="Courier New"/>
              </w:rPr>
              <w:t>я</w:t>
            </w:r>
            <w:r w:rsidRPr="00D427A5">
              <w:rPr>
                <w:rFonts w:ascii="Courier New" w:hAnsi="Courier New" w:cs="Courier New"/>
              </w:rPr>
              <w:t>ется в с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ответс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 xml:space="preserve">вии с законом </w:t>
            </w:r>
            <w:r w:rsidR="00F30141" w:rsidRPr="00D427A5">
              <w:rPr>
                <w:rFonts w:ascii="Courier New" w:hAnsi="Courier New" w:cs="Courier New"/>
              </w:rPr>
              <w:t>Иркутской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 xml:space="preserve">ласти об </w:t>
            </w:r>
            <w:r w:rsidRPr="00D427A5">
              <w:rPr>
                <w:rFonts w:ascii="Courier New" w:hAnsi="Courier New" w:cs="Courier New"/>
              </w:rPr>
              <w:lastRenderedPageBreak/>
              <w:t>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ластном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жете на оч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редной фина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совый год и на пл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новый период и (или) пр</w:t>
            </w:r>
            <w:r w:rsidRPr="00D427A5">
              <w:rPr>
                <w:rFonts w:ascii="Courier New" w:hAnsi="Courier New" w:cs="Courier New"/>
              </w:rPr>
              <w:t>а</w:t>
            </w:r>
            <w:r w:rsidRPr="00D427A5">
              <w:rPr>
                <w:rFonts w:ascii="Courier New" w:hAnsi="Courier New" w:cs="Courier New"/>
              </w:rPr>
              <w:t>вовыми а</w:t>
            </w:r>
            <w:r w:rsidRPr="00D427A5">
              <w:rPr>
                <w:rFonts w:ascii="Courier New" w:hAnsi="Courier New" w:cs="Courier New"/>
              </w:rPr>
              <w:t>к</w:t>
            </w:r>
            <w:r w:rsidRPr="00D427A5">
              <w:rPr>
                <w:rFonts w:ascii="Courier New" w:hAnsi="Courier New" w:cs="Courier New"/>
              </w:rPr>
              <w:t xml:space="preserve">тами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обла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ти на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</w:t>
            </w:r>
            <w:r w:rsidRPr="00D427A5">
              <w:rPr>
                <w:rFonts w:ascii="Courier New" w:hAnsi="Courier New" w:cs="Courier New"/>
              </w:rPr>
              <w:t>ю</w:t>
            </w:r>
            <w:r w:rsidRPr="00D427A5">
              <w:rPr>
                <w:rFonts w:ascii="Courier New" w:hAnsi="Courier New" w:cs="Courier New"/>
              </w:rPr>
              <w:t>щий год на о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новании объема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соо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ветствующ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го бюджета бю</w:t>
            </w:r>
            <w:r w:rsidRPr="00D427A5">
              <w:rPr>
                <w:rFonts w:ascii="Courier New" w:hAnsi="Courier New" w:cs="Courier New"/>
              </w:rPr>
              <w:t>д</w:t>
            </w:r>
            <w:r w:rsidRPr="00D427A5">
              <w:rPr>
                <w:rFonts w:ascii="Courier New" w:hAnsi="Courier New" w:cs="Courier New"/>
              </w:rPr>
              <w:t>жетной системы Российской Ф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дерации в случае, е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ли такой объем ра</w:t>
            </w:r>
            <w:r w:rsidRPr="00D427A5">
              <w:rPr>
                <w:rFonts w:ascii="Courier New" w:hAnsi="Courier New" w:cs="Courier New"/>
              </w:rPr>
              <w:t>с</w:t>
            </w:r>
            <w:r w:rsidRPr="00D427A5">
              <w:rPr>
                <w:rFonts w:ascii="Courier New" w:hAnsi="Courier New" w:cs="Courier New"/>
              </w:rPr>
              <w:t>ходов опр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делен</w:t>
            </w:r>
            <w:proofErr w:type="gramEnd"/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  <w:tr w:rsidR="0002659D" w:rsidRPr="00315626" w:rsidTr="00942CF0">
        <w:tc>
          <w:tcPr>
            <w:tcW w:w="428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992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селения Кире</w:t>
            </w:r>
            <w:r w:rsidRPr="00D427A5">
              <w:rPr>
                <w:rFonts w:ascii="Courier New" w:hAnsi="Courier New" w:cs="Courier New"/>
              </w:rPr>
              <w:t>н</w:t>
            </w:r>
            <w:r w:rsidRPr="00D427A5">
              <w:rPr>
                <w:rFonts w:ascii="Courier New" w:hAnsi="Courier New" w:cs="Courier New"/>
              </w:rPr>
              <w:t>ского района Ирку</w:t>
            </w:r>
            <w:r w:rsidRPr="00D427A5">
              <w:rPr>
                <w:rFonts w:ascii="Courier New" w:hAnsi="Courier New" w:cs="Courier New"/>
              </w:rPr>
              <w:t>т</w:t>
            </w:r>
            <w:r w:rsidRPr="00D427A5">
              <w:rPr>
                <w:rFonts w:ascii="Courier New" w:hAnsi="Courier New" w:cs="Courier New"/>
              </w:rPr>
              <w:t>ской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02659D" w:rsidRPr="00942CF0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2 07 05030 10 0000 150</w:t>
            </w:r>
          </w:p>
        </w:tc>
        <w:tc>
          <w:tcPr>
            <w:tcW w:w="2188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  <w:snapToGrid w:val="0"/>
              </w:rPr>
            </w:pPr>
            <w:r w:rsidRPr="00D427A5">
              <w:rPr>
                <w:rFonts w:ascii="Courier New" w:hAnsi="Courier New" w:cs="Courier New"/>
              </w:rPr>
              <w:t>Прочие безво</w:t>
            </w:r>
            <w:r w:rsidRPr="00D427A5">
              <w:rPr>
                <w:rFonts w:ascii="Courier New" w:hAnsi="Courier New" w:cs="Courier New"/>
              </w:rPr>
              <w:t>з</w:t>
            </w:r>
            <w:r w:rsidRPr="00D427A5">
              <w:rPr>
                <w:rFonts w:ascii="Courier New" w:hAnsi="Courier New" w:cs="Courier New"/>
              </w:rPr>
              <w:t>мездные посту</w:t>
            </w:r>
            <w:r w:rsidRPr="00D427A5">
              <w:rPr>
                <w:rFonts w:ascii="Courier New" w:hAnsi="Courier New" w:cs="Courier New"/>
              </w:rPr>
              <w:t>п</w:t>
            </w:r>
            <w:r w:rsidRPr="00D427A5">
              <w:rPr>
                <w:rFonts w:ascii="Courier New" w:hAnsi="Courier New" w:cs="Courier New"/>
              </w:rPr>
              <w:t>ления в бюдж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ты сельских пос</w:t>
            </w:r>
            <w:r w:rsidRPr="00D427A5">
              <w:rPr>
                <w:rFonts w:ascii="Courier New" w:hAnsi="Courier New" w:cs="Courier New"/>
              </w:rPr>
              <w:t>е</w:t>
            </w:r>
            <w:r w:rsidRPr="00D427A5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1984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Непрогноз</w:t>
            </w:r>
            <w:r w:rsidRPr="00D427A5">
              <w:rPr>
                <w:rFonts w:ascii="Courier New" w:hAnsi="Courier New" w:cs="Courier New"/>
              </w:rPr>
              <w:t>и</w:t>
            </w:r>
            <w:r w:rsidRPr="00D427A5">
              <w:rPr>
                <w:rFonts w:ascii="Courier New" w:hAnsi="Courier New" w:cs="Courier New"/>
              </w:rPr>
              <w:t>руемые д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ходы</w:t>
            </w:r>
          </w:p>
        </w:tc>
        <w:tc>
          <w:tcPr>
            <w:tcW w:w="1843" w:type="dxa"/>
          </w:tcPr>
          <w:p w:rsidR="0002659D" w:rsidRPr="00D427A5" w:rsidRDefault="0002659D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1</w:t>
            </w:r>
            <w:r w:rsidR="0002659D" w:rsidRPr="00D427A5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Pr="00942CF0" w:rsidRDefault="0069614F" w:rsidP="00AC4E5A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2 08 05000 10 0000 1</w:t>
            </w:r>
            <w:r w:rsidR="00AC4E5A">
              <w:rPr>
                <w:rFonts w:ascii="Courier New" w:hAnsi="Courier New" w:cs="Courier New"/>
              </w:rPr>
              <w:t>8</w:t>
            </w:r>
            <w:r w:rsidRPr="00942CF0">
              <w:rPr>
                <w:rFonts w:ascii="Courier New" w:hAnsi="Courier New" w:cs="Courier New"/>
              </w:rPr>
              <w:t>0</w:t>
            </w: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Перечисления из бюджетов сел</w:t>
            </w:r>
            <w:r w:rsidRPr="00D427A5">
              <w:rPr>
                <w:rFonts w:ascii="Courier New" w:hAnsi="Courier New" w:cs="Courier New"/>
                <w:snapToGrid w:val="0"/>
              </w:rPr>
              <w:t>ь</w:t>
            </w:r>
            <w:r w:rsidRPr="00D427A5">
              <w:rPr>
                <w:rFonts w:ascii="Courier New" w:hAnsi="Courier New" w:cs="Courier New"/>
                <w:snapToGrid w:val="0"/>
              </w:rPr>
              <w:t>ских поселений (в бюджеты п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селений) для осущест</w:t>
            </w:r>
            <w:r w:rsidRPr="00D427A5">
              <w:rPr>
                <w:rFonts w:ascii="Courier New" w:hAnsi="Courier New" w:cs="Courier New"/>
                <w:snapToGrid w:val="0"/>
              </w:rPr>
              <w:t>в</w:t>
            </w:r>
            <w:r w:rsidRPr="00D427A5">
              <w:rPr>
                <w:rFonts w:ascii="Courier New" w:hAnsi="Courier New" w:cs="Courier New"/>
                <w:snapToGrid w:val="0"/>
              </w:rPr>
              <w:t>ления возврата (зач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та) излишне у</w:t>
            </w:r>
            <w:r w:rsidRPr="00D427A5">
              <w:rPr>
                <w:rFonts w:ascii="Courier New" w:hAnsi="Courier New" w:cs="Courier New"/>
                <w:snapToGrid w:val="0"/>
              </w:rPr>
              <w:t>п</w:t>
            </w:r>
            <w:r w:rsidRPr="00D427A5">
              <w:rPr>
                <w:rFonts w:ascii="Courier New" w:hAnsi="Courier New" w:cs="Courier New"/>
                <w:snapToGrid w:val="0"/>
              </w:rPr>
              <w:t>лаче</w:t>
            </w:r>
            <w:r w:rsidRPr="00D427A5">
              <w:rPr>
                <w:rFonts w:ascii="Courier New" w:hAnsi="Courier New" w:cs="Courier New"/>
                <w:snapToGrid w:val="0"/>
              </w:rPr>
              <w:t>н</w:t>
            </w:r>
            <w:r w:rsidRPr="00D427A5">
              <w:rPr>
                <w:rFonts w:ascii="Courier New" w:hAnsi="Courier New" w:cs="Courier New"/>
                <w:snapToGrid w:val="0"/>
              </w:rPr>
              <w:t>ных или излишне вз</w:t>
            </w:r>
            <w:r w:rsidRPr="00D427A5">
              <w:rPr>
                <w:rFonts w:ascii="Courier New" w:hAnsi="Courier New" w:cs="Courier New"/>
                <w:snapToGrid w:val="0"/>
              </w:rPr>
              <w:t>ы</w:t>
            </w:r>
            <w:r w:rsidRPr="00D427A5">
              <w:rPr>
                <w:rFonts w:ascii="Courier New" w:hAnsi="Courier New" w:cs="Courier New"/>
                <w:snapToGrid w:val="0"/>
              </w:rPr>
              <w:t>сканных сумм налогов, сборов и иных плат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жей, а также сумм пр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центов за несвоевр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менное осущес</w:t>
            </w:r>
            <w:r w:rsidRPr="00D427A5">
              <w:rPr>
                <w:rFonts w:ascii="Courier New" w:hAnsi="Courier New" w:cs="Courier New"/>
                <w:snapToGrid w:val="0"/>
              </w:rPr>
              <w:t>т</w:t>
            </w:r>
            <w:r w:rsidRPr="00D427A5">
              <w:rPr>
                <w:rFonts w:ascii="Courier New" w:hAnsi="Courier New" w:cs="Courier New"/>
                <w:snapToGrid w:val="0"/>
              </w:rPr>
              <w:t>вление такого возврата и пр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центов, начи</w:t>
            </w:r>
            <w:r w:rsidRPr="00D427A5">
              <w:rPr>
                <w:rFonts w:ascii="Courier New" w:hAnsi="Courier New" w:cs="Courier New"/>
                <w:snapToGrid w:val="0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</w:rPr>
              <w:t>ленных на и</w:t>
            </w:r>
            <w:r w:rsidRPr="00D427A5">
              <w:rPr>
                <w:rFonts w:ascii="Courier New" w:hAnsi="Courier New" w:cs="Courier New"/>
                <w:snapToGrid w:val="0"/>
              </w:rPr>
              <w:t>з</w:t>
            </w:r>
            <w:r w:rsidRPr="00D427A5">
              <w:rPr>
                <w:rFonts w:ascii="Courier New" w:hAnsi="Courier New" w:cs="Courier New"/>
                <w:snapToGrid w:val="0"/>
              </w:rPr>
              <w:t>лишне взыска</w:t>
            </w:r>
            <w:r w:rsidRPr="00D427A5">
              <w:rPr>
                <w:rFonts w:ascii="Courier New" w:hAnsi="Courier New" w:cs="Courier New"/>
                <w:snapToGrid w:val="0"/>
              </w:rPr>
              <w:t>н</w:t>
            </w:r>
            <w:r w:rsidRPr="00D427A5">
              <w:rPr>
                <w:rFonts w:ascii="Courier New" w:hAnsi="Courier New" w:cs="Courier New"/>
                <w:snapToGrid w:val="0"/>
              </w:rPr>
              <w:t>ные суммы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 Непрогн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>зируемые доходы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</w:tr>
      <w:tr w:rsidR="0069614F" w:rsidRPr="00315626" w:rsidTr="00942CF0">
        <w:tc>
          <w:tcPr>
            <w:tcW w:w="428" w:type="dxa"/>
          </w:tcPr>
          <w:p w:rsidR="0069614F" w:rsidRPr="00D427A5" w:rsidRDefault="004E0754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1</w:t>
            </w:r>
            <w:r w:rsidR="0002659D" w:rsidRPr="00D427A5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69614F" w:rsidRPr="00D427A5" w:rsidRDefault="00F30141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961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30141" w:rsidRPr="00D427A5">
              <w:rPr>
                <w:rFonts w:ascii="Courier New" w:hAnsi="Courier New" w:cs="Courier New"/>
              </w:rPr>
              <w:t>Небельского</w:t>
            </w:r>
            <w:proofErr w:type="spellEnd"/>
            <w:r w:rsidRPr="00D427A5">
              <w:rPr>
                <w:rFonts w:ascii="Courier New" w:hAnsi="Courier New" w:cs="Courier New"/>
              </w:rPr>
              <w:t xml:space="preserve"> сельского п</w:t>
            </w:r>
            <w:r w:rsidRPr="00D427A5">
              <w:rPr>
                <w:rFonts w:ascii="Courier New" w:hAnsi="Courier New" w:cs="Courier New"/>
              </w:rPr>
              <w:t>о</w:t>
            </w:r>
            <w:r w:rsidRPr="00D427A5">
              <w:rPr>
                <w:rFonts w:ascii="Courier New" w:hAnsi="Courier New" w:cs="Courier New"/>
              </w:rPr>
              <w:t xml:space="preserve">селения </w:t>
            </w:r>
            <w:r w:rsidR="00F30141" w:rsidRPr="00D427A5">
              <w:rPr>
                <w:rFonts w:ascii="Courier New" w:hAnsi="Courier New" w:cs="Courier New"/>
              </w:rPr>
              <w:t>Кире</w:t>
            </w:r>
            <w:r w:rsidR="00F30141" w:rsidRPr="00D427A5">
              <w:rPr>
                <w:rFonts w:ascii="Courier New" w:hAnsi="Courier New" w:cs="Courier New"/>
              </w:rPr>
              <w:t>н</w:t>
            </w:r>
            <w:r w:rsidR="00F30141" w:rsidRPr="00D427A5">
              <w:rPr>
                <w:rFonts w:ascii="Courier New" w:hAnsi="Courier New" w:cs="Courier New"/>
              </w:rPr>
              <w:t>ского</w:t>
            </w:r>
            <w:r w:rsidRPr="00D427A5">
              <w:rPr>
                <w:rFonts w:ascii="Courier New" w:hAnsi="Courier New" w:cs="Courier New"/>
              </w:rPr>
              <w:t xml:space="preserve"> района </w:t>
            </w:r>
            <w:r w:rsidR="00F30141" w:rsidRPr="00D427A5">
              <w:rPr>
                <w:rFonts w:ascii="Courier New" w:hAnsi="Courier New" w:cs="Courier New"/>
              </w:rPr>
              <w:t>Ирку</w:t>
            </w:r>
            <w:r w:rsidR="00F30141" w:rsidRPr="00D427A5">
              <w:rPr>
                <w:rFonts w:ascii="Courier New" w:hAnsi="Courier New" w:cs="Courier New"/>
              </w:rPr>
              <w:t>т</w:t>
            </w:r>
            <w:r w:rsidR="00F30141" w:rsidRPr="00D427A5">
              <w:rPr>
                <w:rFonts w:ascii="Courier New" w:hAnsi="Courier New" w:cs="Courier New"/>
              </w:rPr>
              <w:t>ской</w:t>
            </w:r>
            <w:r w:rsidRPr="00D427A5">
              <w:rPr>
                <w:rFonts w:ascii="Courier New" w:hAnsi="Courier New" w:cs="Courier New"/>
              </w:rPr>
              <w:t xml:space="preserve"> о</w:t>
            </w:r>
            <w:r w:rsidRPr="00D427A5">
              <w:rPr>
                <w:rFonts w:ascii="Courier New" w:hAnsi="Courier New" w:cs="Courier New"/>
              </w:rPr>
              <w:t>б</w:t>
            </w:r>
            <w:r w:rsidRPr="00D427A5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2490" w:type="dxa"/>
          </w:tcPr>
          <w:p w:rsidR="0069614F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942CF0">
              <w:rPr>
                <w:rFonts w:ascii="Courier New" w:hAnsi="Courier New" w:cs="Courier New"/>
              </w:rPr>
              <w:t>2 19 60010 10 0000 150</w:t>
            </w:r>
          </w:p>
          <w:p w:rsidR="00AC4E5A" w:rsidRPr="00D427A5" w:rsidRDefault="00AC4E5A" w:rsidP="00BF1CA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Возврат прочих остатков субс</w:t>
            </w:r>
            <w:r w:rsidRPr="00D427A5">
              <w:rPr>
                <w:rFonts w:ascii="Courier New" w:hAnsi="Courier New" w:cs="Courier New"/>
                <w:snapToGrid w:val="0"/>
              </w:rPr>
              <w:t>и</w:t>
            </w:r>
            <w:r w:rsidRPr="00D427A5">
              <w:rPr>
                <w:rFonts w:ascii="Courier New" w:hAnsi="Courier New" w:cs="Courier New"/>
                <w:snapToGrid w:val="0"/>
              </w:rPr>
              <w:t>дий, субве</w:t>
            </w:r>
            <w:r w:rsidRPr="00D427A5">
              <w:rPr>
                <w:rFonts w:ascii="Courier New" w:hAnsi="Courier New" w:cs="Courier New"/>
                <w:snapToGrid w:val="0"/>
              </w:rPr>
              <w:t>н</w:t>
            </w:r>
            <w:r w:rsidRPr="00D427A5">
              <w:rPr>
                <w:rFonts w:ascii="Courier New" w:hAnsi="Courier New" w:cs="Courier New"/>
                <w:snapToGrid w:val="0"/>
              </w:rPr>
              <w:t>ций и иных межбю</w:t>
            </w:r>
            <w:r w:rsidRPr="00D427A5">
              <w:rPr>
                <w:rFonts w:ascii="Courier New" w:hAnsi="Courier New" w:cs="Courier New"/>
                <w:snapToGrid w:val="0"/>
              </w:rPr>
              <w:t>д</w:t>
            </w:r>
            <w:r w:rsidRPr="00D427A5">
              <w:rPr>
                <w:rFonts w:ascii="Courier New" w:hAnsi="Courier New" w:cs="Courier New"/>
                <w:snapToGrid w:val="0"/>
              </w:rPr>
              <w:t>жетных тран</w:t>
            </w:r>
            <w:r w:rsidRPr="00D427A5">
              <w:rPr>
                <w:rFonts w:ascii="Courier New" w:hAnsi="Courier New" w:cs="Courier New"/>
                <w:snapToGrid w:val="0"/>
              </w:rPr>
              <w:t>с</w:t>
            </w:r>
            <w:r w:rsidRPr="00D427A5">
              <w:rPr>
                <w:rFonts w:ascii="Courier New" w:hAnsi="Courier New" w:cs="Courier New"/>
                <w:snapToGrid w:val="0"/>
              </w:rPr>
              <w:t>фертов, имеющих целевое назн</w:t>
            </w:r>
            <w:r w:rsidRPr="00D427A5">
              <w:rPr>
                <w:rFonts w:ascii="Courier New" w:hAnsi="Courier New" w:cs="Courier New"/>
                <w:snapToGrid w:val="0"/>
              </w:rPr>
              <w:t>а</w:t>
            </w:r>
            <w:r w:rsidRPr="00D427A5">
              <w:rPr>
                <w:rFonts w:ascii="Courier New" w:hAnsi="Courier New" w:cs="Courier New"/>
                <w:snapToGrid w:val="0"/>
              </w:rPr>
              <w:t>чение, пр</w:t>
            </w:r>
            <w:r w:rsidRPr="00D427A5">
              <w:rPr>
                <w:rFonts w:ascii="Courier New" w:hAnsi="Courier New" w:cs="Courier New"/>
                <w:snapToGrid w:val="0"/>
              </w:rPr>
              <w:t>о</w:t>
            </w:r>
            <w:r w:rsidRPr="00D427A5">
              <w:rPr>
                <w:rFonts w:ascii="Courier New" w:hAnsi="Courier New" w:cs="Courier New"/>
                <w:snapToGrid w:val="0"/>
              </w:rPr>
              <w:t>шлых лет из бю</w:t>
            </w:r>
            <w:r w:rsidRPr="00D427A5">
              <w:rPr>
                <w:rFonts w:ascii="Courier New" w:hAnsi="Courier New" w:cs="Courier New"/>
                <w:snapToGrid w:val="0"/>
              </w:rPr>
              <w:t>д</w:t>
            </w:r>
            <w:r w:rsidRPr="00D427A5">
              <w:rPr>
                <w:rFonts w:ascii="Courier New" w:hAnsi="Courier New" w:cs="Courier New"/>
                <w:snapToGrid w:val="0"/>
              </w:rPr>
              <w:t>жетов сельских пос</w:t>
            </w:r>
            <w:r w:rsidRPr="00D427A5">
              <w:rPr>
                <w:rFonts w:ascii="Courier New" w:hAnsi="Courier New" w:cs="Courier New"/>
                <w:snapToGrid w:val="0"/>
              </w:rPr>
              <w:t>е</w:t>
            </w:r>
            <w:r w:rsidRPr="00D427A5">
              <w:rPr>
                <w:rFonts w:ascii="Courier New" w:hAnsi="Courier New" w:cs="Courier New"/>
                <w:snapToGrid w:val="0"/>
              </w:rPr>
              <w:t>лений</w:t>
            </w:r>
          </w:p>
        </w:tc>
        <w:tc>
          <w:tcPr>
            <w:tcW w:w="1984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snapToGrid w:val="0"/>
              </w:rPr>
              <w:t>Иной способ</w:t>
            </w:r>
          </w:p>
        </w:tc>
        <w:tc>
          <w:tcPr>
            <w:tcW w:w="1559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69614F" w:rsidRPr="00D427A5" w:rsidRDefault="0069614F" w:rsidP="00BF1CA2">
            <w:pPr>
              <w:shd w:val="clear" w:color="auto" w:fill="FFFFFF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Прогнозир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вание выш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ук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занного дох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да на этапе фо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мирования проекта р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шения о</w:t>
            </w:r>
          </w:p>
          <w:p w:rsidR="0069614F" w:rsidRPr="00D427A5" w:rsidRDefault="0069614F" w:rsidP="00BF1CA2">
            <w:pPr>
              <w:shd w:val="clear" w:color="auto" w:fill="FFFFFF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бюджете</w:t>
            </w:r>
            <w:proofErr w:type="gramEnd"/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0141"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="00F30141"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F30141"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бельского</w:t>
            </w:r>
            <w:proofErr w:type="spellEnd"/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не осущес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вляе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ся в связи с о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сутс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427A5">
              <w:rPr>
                <w:rFonts w:ascii="Courier New" w:hAnsi="Courier New" w:cs="Courier New"/>
                <w:color w:val="000000"/>
                <w:sz w:val="22"/>
                <w:szCs w:val="22"/>
              </w:rPr>
              <w:t>вием</w:t>
            </w:r>
          </w:p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  <w:color w:val="000000"/>
              </w:rPr>
              <w:t>системного х</w:t>
            </w:r>
            <w:r w:rsidRPr="00D427A5">
              <w:rPr>
                <w:rFonts w:ascii="Courier New" w:hAnsi="Courier New" w:cs="Courier New"/>
                <w:color w:val="000000"/>
              </w:rPr>
              <w:t>а</w:t>
            </w:r>
            <w:r w:rsidRPr="00D427A5">
              <w:rPr>
                <w:rFonts w:ascii="Courier New" w:hAnsi="Courier New" w:cs="Courier New"/>
                <w:color w:val="000000"/>
              </w:rPr>
              <w:t>рактера их уплаты и об</w:t>
            </w:r>
            <w:r w:rsidRPr="00D427A5">
              <w:rPr>
                <w:rFonts w:ascii="Courier New" w:hAnsi="Courier New" w:cs="Courier New"/>
                <w:color w:val="000000"/>
              </w:rPr>
              <w:t>ъ</w:t>
            </w:r>
            <w:r w:rsidRPr="00D427A5">
              <w:rPr>
                <w:rFonts w:ascii="Courier New" w:hAnsi="Courier New" w:cs="Courier New"/>
                <w:color w:val="000000"/>
              </w:rPr>
              <w:t>ективной и</w:t>
            </w:r>
            <w:r w:rsidRPr="00D427A5">
              <w:rPr>
                <w:rFonts w:ascii="Courier New" w:hAnsi="Courier New" w:cs="Courier New"/>
                <w:color w:val="000000"/>
              </w:rPr>
              <w:t>н</w:t>
            </w:r>
            <w:r w:rsidRPr="00D427A5">
              <w:rPr>
                <w:rFonts w:ascii="Courier New" w:hAnsi="Courier New" w:cs="Courier New"/>
                <w:color w:val="000000"/>
              </w:rPr>
              <w:t>формации для осущ</w:t>
            </w:r>
            <w:r w:rsidRPr="00D427A5">
              <w:rPr>
                <w:rFonts w:ascii="Courier New" w:hAnsi="Courier New" w:cs="Courier New"/>
                <w:color w:val="000000"/>
              </w:rPr>
              <w:t>е</w:t>
            </w:r>
            <w:r w:rsidRPr="00D427A5">
              <w:rPr>
                <w:rFonts w:ascii="Courier New" w:hAnsi="Courier New" w:cs="Courier New"/>
                <w:color w:val="000000"/>
              </w:rPr>
              <w:t>ствления расчета</w:t>
            </w:r>
          </w:p>
        </w:tc>
        <w:tc>
          <w:tcPr>
            <w:tcW w:w="1843" w:type="dxa"/>
          </w:tcPr>
          <w:p w:rsidR="0069614F" w:rsidRPr="00D427A5" w:rsidRDefault="0069614F" w:rsidP="00BF1CA2">
            <w:pPr>
              <w:pStyle w:val="ConsPlusNormal"/>
              <w:rPr>
                <w:rFonts w:ascii="Courier New" w:hAnsi="Courier New" w:cs="Courier New"/>
              </w:rPr>
            </w:pPr>
            <w:r w:rsidRPr="00D427A5">
              <w:rPr>
                <w:rFonts w:ascii="Courier New" w:hAnsi="Courier New" w:cs="Courier New"/>
              </w:rPr>
              <w:lastRenderedPageBreak/>
              <w:t>-</w:t>
            </w:r>
          </w:p>
        </w:tc>
      </w:tr>
    </w:tbl>
    <w:p w:rsidR="0069614F" w:rsidRPr="00D427A5" w:rsidRDefault="0069614F" w:rsidP="00D427A5">
      <w:pPr>
        <w:pStyle w:val="ConsPlusNormal"/>
        <w:spacing w:before="220"/>
        <w:ind w:left="567" w:right="374" w:firstLine="567"/>
        <w:jc w:val="both"/>
        <w:rPr>
          <w:rFonts w:ascii="Courier New" w:hAnsi="Courier New" w:cs="Courier New"/>
          <w:sz w:val="24"/>
          <w:szCs w:val="24"/>
        </w:rPr>
      </w:pPr>
      <w:r w:rsidRPr="00D427A5">
        <w:rPr>
          <w:rFonts w:ascii="Courier New" w:hAnsi="Courier New" w:cs="Courier New"/>
          <w:sz w:val="24"/>
          <w:szCs w:val="24"/>
        </w:rPr>
        <w:lastRenderedPageBreak/>
        <w:t>&lt;1&gt; Код бюджетной классификации доходов без пробелов и кода главы главного администратора дох</w:t>
      </w:r>
      <w:r w:rsidRPr="00D427A5">
        <w:rPr>
          <w:rFonts w:ascii="Courier New" w:hAnsi="Courier New" w:cs="Courier New"/>
          <w:sz w:val="24"/>
          <w:szCs w:val="24"/>
        </w:rPr>
        <w:t>о</w:t>
      </w:r>
      <w:r w:rsidRPr="00D427A5">
        <w:rPr>
          <w:rFonts w:ascii="Courier New" w:hAnsi="Courier New" w:cs="Courier New"/>
          <w:sz w:val="24"/>
          <w:szCs w:val="24"/>
        </w:rPr>
        <w:t>дов бю</w:t>
      </w:r>
      <w:r w:rsidRPr="00D427A5">
        <w:rPr>
          <w:rFonts w:ascii="Courier New" w:hAnsi="Courier New" w:cs="Courier New"/>
          <w:sz w:val="24"/>
          <w:szCs w:val="24"/>
        </w:rPr>
        <w:t>д</w:t>
      </w:r>
      <w:r w:rsidRPr="00D427A5">
        <w:rPr>
          <w:rFonts w:ascii="Courier New" w:hAnsi="Courier New" w:cs="Courier New"/>
          <w:sz w:val="24"/>
          <w:szCs w:val="24"/>
        </w:rPr>
        <w:t>жета.</w:t>
      </w:r>
    </w:p>
    <w:p w:rsidR="0069614F" w:rsidRPr="00D427A5" w:rsidRDefault="0069614F" w:rsidP="00D427A5">
      <w:pPr>
        <w:pStyle w:val="ConsPlusNormal"/>
        <w:spacing w:before="220"/>
        <w:ind w:left="567" w:right="374"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427A5">
        <w:rPr>
          <w:rFonts w:ascii="Courier New" w:hAnsi="Courier New" w:cs="Courier New"/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D427A5">
          <w:rPr>
            <w:rFonts w:ascii="Courier New" w:hAnsi="Courier New" w:cs="Courier New"/>
            <w:color w:val="0000FF"/>
            <w:sz w:val="24"/>
            <w:szCs w:val="24"/>
          </w:rPr>
          <w:t>подпунктом "в" пункта 3</w:t>
        </w:r>
      </w:hyperlink>
      <w:r w:rsidRPr="00D427A5">
        <w:rPr>
          <w:rFonts w:ascii="Courier New" w:hAnsi="Courier New" w:cs="Courier New"/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</w:t>
      </w:r>
      <w:r w:rsidRPr="00D427A5">
        <w:rPr>
          <w:rFonts w:ascii="Courier New" w:hAnsi="Courier New" w:cs="Courier New"/>
          <w:sz w:val="24"/>
          <w:szCs w:val="24"/>
        </w:rPr>
        <w:t>а</w:t>
      </w:r>
      <w:r w:rsidRPr="00D427A5">
        <w:rPr>
          <w:rFonts w:ascii="Courier New" w:hAnsi="Courier New" w:cs="Courier New"/>
          <w:sz w:val="24"/>
          <w:szCs w:val="24"/>
        </w:rPr>
        <w:t>ции от 23 июня 2016 г. N 574 "Об общих требованиях к методике прогнозирования поступлений доходов в бюджеты бю</w:t>
      </w:r>
      <w:r w:rsidRPr="00D427A5">
        <w:rPr>
          <w:rFonts w:ascii="Courier New" w:hAnsi="Courier New" w:cs="Courier New"/>
          <w:sz w:val="24"/>
          <w:szCs w:val="24"/>
        </w:rPr>
        <w:t>д</w:t>
      </w:r>
      <w:r w:rsidRPr="00D427A5">
        <w:rPr>
          <w:rFonts w:ascii="Courier New" w:hAnsi="Courier New" w:cs="Courier New"/>
          <w:sz w:val="24"/>
          <w:szCs w:val="24"/>
        </w:rPr>
        <w:t>жетной системы Российской Федерации").</w:t>
      </w:r>
      <w:proofErr w:type="gramEnd"/>
    </w:p>
    <w:p w:rsidR="0069614F" w:rsidRPr="00D427A5" w:rsidRDefault="0069614F" w:rsidP="00D427A5">
      <w:pPr>
        <w:pStyle w:val="ConsPlusNormal"/>
        <w:spacing w:before="220"/>
        <w:ind w:left="567" w:right="374" w:firstLine="567"/>
        <w:jc w:val="both"/>
        <w:rPr>
          <w:rFonts w:ascii="Courier New" w:hAnsi="Courier New" w:cs="Courier New"/>
          <w:sz w:val="24"/>
          <w:szCs w:val="24"/>
        </w:rPr>
      </w:pPr>
      <w:r w:rsidRPr="00D427A5">
        <w:rPr>
          <w:rFonts w:ascii="Courier New" w:hAnsi="Courier New" w:cs="Courier New"/>
          <w:sz w:val="24"/>
          <w:szCs w:val="24"/>
        </w:rPr>
        <w:t>&lt;3&gt; Формула расчета прогнозируемого объема поступлений (при наличии).</w:t>
      </w:r>
    </w:p>
    <w:p w:rsidR="0069614F" w:rsidRPr="00D427A5" w:rsidRDefault="0069614F" w:rsidP="00D427A5">
      <w:pPr>
        <w:pStyle w:val="ConsPlusNormal"/>
        <w:spacing w:before="220"/>
        <w:ind w:left="567" w:right="374" w:firstLine="567"/>
        <w:jc w:val="both"/>
        <w:rPr>
          <w:rFonts w:ascii="Courier New" w:hAnsi="Courier New" w:cs="Courier New"/>
          <w:sz w:val="24"/>
          <w:szCs w:val="24"/>
        </w:rPr>
      </w:pPr>
      <w:r w:rsidRPr="00D427A5">
        <w:rPr>
          <w:rFonts w:ascii="Courier New" w:hAnsi="Courier New" w:cs="Courier New"/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</w:t>
      </w:r>
      <w:r w:rsidRPr="00D427A5">
        <w:rPr>
          <w:rFonts w:ascii="Courier New" w:hAnsi="Courier New" w:cs="Courier New"/>
          <w:sz w:val="24"/>
          <w:szCs w:val="24"/>
        </w:rPr>
        <w:t>с</w:t>
      </w:r>
      <w:r w:rsidRPr="00D427A5">
        <w:rPr>
          <w:rFonts w:ascii="Courier New" w:hAnsi="Courier New" w:cs="Courier New"/>
          <w:sz w:val="24"/>
          <w:szCs w:val="24"/>
        </w:rPr>
        <w:t>чета).</w:t>
      </w:r>
    </w:p>
    <w:p w:rsidR="0069614F" w:rsidRPr="00D427A5" w:rsidRDefault="0069614F" w:rsidP="00D427A5">
      <w:pPr>
        <w:pStyle w:val="ConsPlusNormal"/>
        <w:spacing w:before="220"/>
        <w:ind w:left="567" w:right="374" w:firstLine="567"/>
        <w:jc w:val="both"/>
        <w:rPr>
          <w:rFonts w:ascii="Courier New" w:hAnsi="Courier New" w:cs="Courier New"/>
          <w:sz w:val="24"/>
          <w:szCs w:val="24"/>
        </w:rPr>
      </w:pPr>
      <w:r w:rsidRPr="00D427A5">
        <w:rPr>
          <w:rFonts w:ascii="Courier New" w:hAnsi="Courier New" w:cs="Courier New"/>
          <w:sz w:val="24"/>
          <w:szCs w:val="24"/>
        </w:rPr>
        <w:t>&lt;5&gt; Описание всех показателей, используемых для расчета прогнозного объема поступлений, с указ</w:t>
      </w:r>
      <w:r w:rsidRPr="00D427A5">
        <w:rPr>
          <w:rFonts w:ascii="Courier New" w:hAnsi="Courier New" w:cs="Courier New"/>
          <w:sz w:val="24"/>
          <w:szCs w:val="24"/>
        </w:rPr>
        <w:t>а</w:t>
      </w:r>
      <w:r w:rsidRPr="00D427A5">
        <w:rPr>
          <w:rFonts w:ascii="Courier New" w:hAnsi="Courier New" w:cs="Courier New"/>
          <w:sz w:val="24"/>
          <w:szCs w:val="24"/>
        </w:rPr>
        <w:t>нием алгоритма определения значения (источника данных) для каждого из соответству</w:t>
      </w:r>
      <w:r w:rsidRPr="00D427A5">
        <w:rPr>
          <w:rFonts w:ascii="Courier New" w:hAnsi="Courier New" w:cs="Courier New"/>
          <w:sz w:val="24"/>
          <w:szCs w:val="24"/>
        </w:rPr>
        <w:t>ю</w:t>
      </w:r>
      <w:r w:rsidRPr="00D427A5">
        <w:rPr>
          <w:rFonts w:ascii="Courier New" w:hAnsi="Courier New" w:cs="Courier New"/>
          <w:sz w:val="24"/>
          <w:szCs w:val="24"/>
        </w:rPr>
        <w:t>щих показателей.</w:t>
      </w:r>
    </w:p>
    <w:p w:rsidR="00DD3E92" w:rsidRPr="00C171C2" w:rsidRDefault="00DD3E92" w:rsidP="00D427A5">
      <w:pPr>
        <w:pStyle w:val="ConsPlusNormal"/>
        <w:ind w:left="567" w:right="374" w:firstLine="567"/>
        <w:jc w:val="center"/>
        <w:rPr>
          <w:sz w:val="24"/>
          <w:szCs w:val="24"/>
        </w:rPr>
      </w:pPr>
    </w:p>
    <w:p w:rsidR="00DD3E92" w:rsidRDefault="00DD3E92" w:rsidP="00D427A5">
      <w:pPr>
        <w:pStyle w:val="ConsPlusNormal"/>
        <w:ind w:left="567" w:right="374" w:firstLine="567"/>
        <w:jc w:val="both"/>
      </w:pPr>
    </w:p>
    <w:sectPr w:rsidR="00DD3E92" w:rsidSect="00E75EE1">
      <w:pgSz w:w="16840" w:h="11907" w:orient="landscape" w:code="9"/>
      <w:pgMar w:top="720" w:right="720" w:bottom="720" w:left="720" w:header="720" w:footer="567" w:gutter="85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>
        <v:imagedata r:id="rId1" o:title="clip_image001"/>
      </v:shape>
    </w:pict>
  </w:numPicBullet>
  <w:abstractNum w:abstractNumId="0">
    <w:nsid w:val="36D54F9D"/>
    <w:multiLevelType w:val="hybridMultilevel"/>
    <w:tmpl w:val="82E4D60C"/>
    <w:lvl w:ilvl="0" w:tplc="03A050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3FC94ED4"/>
    <w:multiLevelType w:val="hybridMultilevel"/>
    <w:tmpl w:val="C292EC6E"/>
    <w:lvl w:ilvl="0" w:tplc="BC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83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2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2C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B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E2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F7A6897"/>
    <w:multiLevelType w:val="hybridMultilevel"/>
    <w:tmpl w:val="9B5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30141"/>
    <w:rsid w:val="00020CDD"/>
    <w:rsid w:val="000254EA"/>
    <w:rsid w:val="0002659D"/>
    <w:rsid w:val="00032A51"/>
    <w:rsid w:val="0004714A"/>
    <w:rsid w:val="0004758A"/>
    <w:rsid w:val="0006204F"/>
    <w:rsid w:val="00072BD5"/>
    <w:rsid w:val="00072FC4"/>
    <w:rsid w:val="00073145"/>
    <w:rsid w:val="00083D9F"/>
    <w:rsid w:val="00086FB9"/>
    <w:rsid w:val="00092450"/>
    <w:rsid w:val="000960B3"/>
    <w:rsid w:val="000B05EF"/>
    <w:rsid w:val="000B18B3"/>
    <w:rsid w:val="000B2FA5"/>
    <w:rsid w:val="000B35D2"/>
    <w:rsid w:val="000B6FD2"/>
    <w:rsid w:val="000C1123"/>
    <w:rsid w:val="000C3E51"/>
    <w:rsid w:val="000D14F4"/>
    <w:rsid w:val="000E4955"/>
    <w:rsid w:val="000F0059"/>
    <w:rsid w:val="000F3743"/>
    <w:rsid w:val="000F6C03"/>
    <w:rsid w:val="001001F6"/>
    <w:rsid w:val="00102371"/>
    <w:rsid w:val="00105DF7"/>
    <w:rsid w:val="001224AA"/>
    <w:rsid w:val="00130FBC"/>
    <w:rsid w:val="00164E1B"/>
    <w:rsid w:val="00170C21"/>
    <w:rsid w:val="00182A47"/>
    <w:rsid w:val="001A26F8"/>
    <w:rsid w:val="001B03E2"/>
    <w:rsid w:val="001D5207"/>
    <w:rsid w:val="001E4401"/>
    <w:rsid w:val="001E588C"/>
    <w:rsid w:val="001E7D3B"/>
    <w:rsid w:val="00230FC2"/>
    <w:rsid w:val="00245AE1"/>
    <w:rsid w:val="00280B14"/>
    <w:rsid w:val="0029667D"/>
    <w:rsid w:val="002A0169"/>
    <w:rsid w:val="002B4B55"/>
    <w:rsid w:val="002B5316"/>
    <w:rsid w:val="002C0551"/>
    <w:rsid w:val="002E1CD7"/>
    <w:rsid w:val="002E6DDF"/>
    <w:rsid w:val="002F704A"/>
    <w:rsid w:val="00315626"/>
    <w:rsid w:val="00320FFF"/>
    <w:rsid w:val="0032344B"/>
    <w:rsid w:val="003321A7"/>
    <w:rsid w:val="0033598B"/>
    <w:rsid w:val="0034177D"/>
    <w:rsid w:val="00346B4A"/>
    <w:rsid w:val="00350A4F"/>
    <w:rsid w:val="0035553C"/>
    <w:rsid w:val="00360CE4"/>
    <w:rsid w:val="00365884"/>
    <w:rsid w:val="00365E9A"/>
    <w:rsid w:val="00370F5D"/>
    <w:rsid w:val="00377898"/>
    <w:rsid w:val="0038790F"/>
    <w:rsid w:val="00390B94"/>
    <w:rsid w:val="00390D20"/>
    <w:rsid w:val="003916E9"/>
    <w:rsid w:val="003A298A"/>
    <w:rsid w:val="003A2A41"/>
    <w:rsid w:val="003A69D8"/>
    <w:rsid w:val="003A6BA3"/>
    <w:rsid w:val="003B5263"/>
    <w:rsid w:val="003B56DD"/>
    <w:rsid w:val="003D4CAE"/>
    <w:rsid w:val="003D5B4D"/>
    <w:rsid w:val="003E2D28"/>
    <w:rsid w:val="003E30FD"/>
    <w:rsid w:val="003E3EF5"/>
    <w:rsid w:val="003F7A7F"/>
    <w:rsid w:val="00403BCB"/>
    <w:rsid w:val="004148CF"/>
    <w:rsid w:val="00416F57"/>
    <w:rsid w:val="004339D1"/>
    <w:rsid w:val="00450412"/>
    <w:rsid w:val="00452A39"/>
    <w:rsid w:val="00453D5D"/>
    <w:rsid w:val="00454FDD"/>
    <w:rsid w:val="004649BC"/>
    <w:rsid w:val="00470F8C"/>
    <w:rsid w:val="004730C8"/>
    <w:rsid w:val="00491FE8"/>
    <w:rsid w:val="00493BCD"/>
    <w:rsid w:val="00496680"/>
    <w:rsid w:val="004A2120"/>
    <w:rsid w:val="004A3854"/>
    <w:rsid w:val="004A3B36"/>
    <w:rsid w:val="004B6512"/>
    <w:rsid w:val="004C7DC0"/>
    <w:rsid w:val="004D34E6"/>
    <w:rsid w:val="004D60FD"/>
    <w:rsid w:val="004E0754"/>
    <w:rsid w:val="004E2B1A"/>
    <w:rsid w:val="004F512C"/>
    <w:rsid w:val="0050620F"/>
    <w:rsid w:val="0051680B"/>
    <w:rsid w:val="00516906"/>
    <w:rsid w:val="005214CE"/>
    <w:rsid w:val="005240AB"/>
    <w:rsid w:val="00527B26"/>
    <w:rsid w:val="005300E7"/>
    <w:rsid w:val="00530D56"/>
    <w:rsid w:val="0055145F"/>
    <w:rsid w:val="00555877"/>
    <w:rsid w:val="005605D0"/>
    <w:rsid w:val="00593C66"/>
    <w:rsid w:val="00594B88"/>
    <w:rsid w:val="00597B6D"/>
    <w:rsid w:val="005A1CEA"/>
    <w:rsid w:val="005A4812"/>
    <w:rsid w:val="005B17B6"/>
    <w:rsid w:val="005B33A1"/>
    <w:rsid w:val="005C06B5"/>
    <w:rsid w:val="005C4EA0"/>
    <w:rsid w:val="005D37B9"/>
    <w:rsid w:val="005D625E"/>
    <w:rsid w:val="005D662E"/>
    <w:rsid w:val="005E5852"/>
    <w:rsid w:val="00606AD8"/>
    <w:rsid w:val="00606D80"/>
    <w:rsid w:val="0062008F"/>
    <w:rsid w:val="0062210B"/>
    <w:rsid w:val="006667C2"/>
    <w:rsid w:val="0067187A"/>
    <w:rsid w:val="006822E8"/>
    <w:rsid w:val="00682ACE"/>
    <w:rsid w:val="00682FE6"/>
    <w:rsid w:val="00684C63"/>
    <w:rsid w:val="00685640"/>
    <w:rsid w:val="0069614F"/>
    <w:rsid w:val="006A75F7"/>
    <w:rsid w:val="006B2B55"/>
    <w:rsid w:val="006B545E"/>
    <w:rsid w:val="006C123C"/>
    <w:rsid w:val="006D0575"/>
    <w:rsid w:val="006D269C"/>
    <w:rsid w:val="006D6D6E"/>
    <w:rsid w:val="006E10EE"/>
    <w:rsid w:val="006E146F"/>
    <w:rsid w:val="006E268C"/>
    <w:rsid w:val="006E556F"/>
    <w:rsid w:val="006E6C98"/>
    <w:rsid w:val="006F128F"/>
    <w:rsid w:val="006F1F15"/>
    <w:rsid w:val="006F54DE"/>
    <w:rsid w:val="006F579D"/>
    <w:rsid w:val="00700F9A"/>
    <w:rsid w:val="00701078"/>
    <w:rsid w:val="00711813"/>
    <w:rsid w:val="00720386"/>
    <w:rsid w:val="00727CD9"/>
    <w:rsid w:val="00737A43"/>
    <w:rsid w:val="00740238"/>
    <w:rsid w:val="00743CB5"/>
    <w:rsid w:val="007468C6"/>
    <w:rsid w:val="00771BA6"/>
    <w:rsid w:val="00771F08"/>
    <w:rsid w:val="00785FDA"/>
    <w:rsid w:val="00792222"/>
    <w:rsid w:val="007944BA"/>
    <w:rsid w:val="00796542"/>
    <w:rsid w:val="007A74EE"/>
    <w:rsid w:val="007C41C0"/>
    <w:rsid w:val="007C5AC0"/>
    <w:rsid w:val="007D31BD"/>
    <w:rsid w:val="007D5CCC"/>
    <w:rsid w:val="007E1D9B"/>
    <w:rsid w:val="007F2E10"/>
    <w:rsid w:val="007F7694"/>
    <w:rsid w:val="00802961"/>
    <w:rsid w:val="00803306"/>
    <w:rsid w:val="00816BF2"/>
    <w:rsid w:val="00822CFC"/>
    <w:rsid w:val="008267B1"/>
    <w:rsid w:val="00830D2B"/>
    <w:rsid w:val="00854C19"/>
    <w:rsid w:val="00864E86"/>
    <w:rsid w:val="00867070"/>
    <w:rsid w:val="008704DA"/>
    <w:rsid w:val="00877057"/>
    <w:rsid w:val="00890BAC"/>
    <w:rsid w:val="008A13FF"/>
    <w:rsid w:val="008A47EE"/>
    <w:rsid w:val="008A71EF"/>
    <w:rsid w:val="008B335C"/>
    <w:rsid w:val="008B443B"/>
    <w:rsid w:val="008B745E"/>
    <w:rsid w:val="008D2A05"/>
    <w:rsid w:val="008D76DB"/>
    <w:rsid w:val="008E7F54"/>
    <w:rsid w:val="008F1B1F"/>
    <w:rsid w:val="008F3D0B"/>
    <w:rsid w:val="008F3E16"/>
    <w:rsid w:val="008F4B9C"/>
    <w:rsid w:val="0090066A"/>
    <w:rsid w:val="0090641F"/>
    <w:rsid w:val="00921368"/>
    <w:rsid w:val="00921B8E"/>
    <w:rsid w:val="00922165"/>
    <w:rsid w:val="00935DED"/>
    <w:rsid w:val="00940F32"/>
    <w:rsid w:val="00942CF0"/>
    <w:rsid w:val="009768F0"/>
    <w:rsid w:val="00982C17"/>
    <w:rsid w:val="009846D6"/>
    <w:rsid w:val="009907CD"/>
    <w:rsid w:val="00990ED5"/>
    <w:rsid w:val="00997AF6"/>
    <w:rsid w:val="009D5E92"/>
    <w:rsid w:val="009F7ECE"/>
    <w:rsid w:val="00A03A91"/>
    <w:rsid w:val="00A05742"/>
    <w:rsid w:val="00A06BC3"/>
    <w:rsid w:val="00A301FF"/>
    <w:rsid w:val="00A325AF"/>
    <w:rsid w:val="00A53DF1"/>
    <w:rsid w:val="00A62DFA"/>
    <w:rsid w:val="00A67FA6"/>
    <w:rsid w:val="00A721B7"/>
    <w:rsid w:val="00A72A9C"/>
    <w:rsid w:val="00A84805"/>
    <w:rsid w:val="00AB0111"/>
    <w:rsid w:val="00AB2FB2"/>
    <w:rsid w:val="00AB554C"/>
    <w:rsid w:val="00AC0B4C"/>
    <w:rsid w:val="00AC0F4F"/>
    <w:rsid w:val="00AC40E5"/>
    <w:rsid w:val="00AC4E5A"/>
    <w:rsid w:val="00B02FC3"/>
    <w:rsid w:val="00B13DC4"/>
    <w:rsid w:val="00B37F47"/>
    <w:rsid w:val="00B661AF"/>
    <w:rsid w:val="00B70612"/>
    <w:rsid w:val="00B72530"/>
    <w:rsid w:val="00B8180E"/>
    <w:rsid w:val="00B931D1"/>
    <w:rsid w:val="00B95352"/>
    <w:rsid w:val="00BB1DD0"/>
    <w:rsid w:val="00BB7359"/>
    <w:rsid w:val="00BC1658"/>
    <w:rsid w:val="00BC7D8F"/>
    <w:rsid w:val="00BD0E42"/>
    <w:rsid w:val="00BD2477"/>
    <w:rsid w:val="00BD75F0"/>
    <w:rsid w:val="00BE2B9E"/>
    <w:rsid w:val="00BE38CE"/>
    <w:rsid w:val="00BE4901"/>
    <w:rsid w:val="00BF022F"/>
    <w:rsid w:val="00BF1CA2"/>
    <w:rsid w:val="00C171C2"/>
    <w:rsid w:val="00C23CA2"/>
    <w:rsid w:val="00C36840"/>
    <w:rsid w:val="00C40470"/>
    <w:rsid w:val="00C5432B"/>
    <w:rsid w:val="00C57C12"/>
    <w:rsid w:val="00C64F94"/>
    <w:rsid w:val="00C7679E"/>
    <w:rsid w:val="00C85E0F"/>
    <w:rsid w:val="00C86080"/>
    <w:rsid w:val="00CB5285"/>
    <w:rsid w:val="00CC00AD"/>
    <w:rsid w:val="00CC00DD"/>
    <w:rsid w:val="00CC234B"/>
    <w:rsid w:val="00CD77F7"/>
    <w:rsid w:val="00CF30AC"/>
    <w:rsid w:val="00D04BA9"/>
    <w:rsid w:val="00D15A2E"/>
    <w:rsid w:val="00D242C3"/>
    <w:rsid w:val="00D24DBD"/>
    <w:rsid w:val="00D2672D"/>
    <w:rsid w:val="00D268C3"/>
    <w:rsid w:val="00D427A5"/>
    <w:rsid w:val="00D44F37"/>
    <w:rsid w:val="00D47FA3"/>
    <w:rsid w:val="00D55307"/>
    <w:rsid w:val="00D620A2"/>
    <w:rsid w:val="00D64ECB"/>
    <w:rsid w:val="00D75E5E"/>
    <w:rsid w:val="00D766A0"/>
    <w:rsid w:val="00D83204"/>
    <w:rsid w:val="00D8434F"/>
    <w:rsid w:val="00DA0798"/>
    <w:rsid w:val="00DA098F"/>
    <w:rsid w:val="00DC6A65"/>
    <w:rsid w:val="00DD04D5"/>
    <w:rsid w:val="00DD3E92"/>
    <w:rsid w:val="00DD4106"/>
    <w:rsid w:val="00DD6482"/>
    <w:rsid w:val="00DF54AC"/>
    <w:rsid w:val="00DF726C"/>
    <w:rsid w:val="00DF7E72"/>
    <w:rsid w:val="00E060EA"/>
    <w:rsid w:val="00E1245B"/>
    <w:rsid w:val="00E16663"/>
    <w:rsid w:val="00E178D1"/>
    <w:rsid w:val="00E2397B"/>
    <w:rsid w:val="00E277E5"/>
    <w:rsid w:val="00E40B2C"/>
    <w:rsid w:val="00E40DCA"/>
    <w:rsid w:val="00E40FC0"/>
    <w:rsid w:val="00E4448D"/>
    <w:rsid w:val="00E44B30"/>
    <w:rsid w:val="00E47C3B"/>
    <w:rsid w:val="00E613C6"/>
    <w:rsid w:val="00E7397E"/>
    <w:rsid w:val="00E75EE1"/>
    <w:rsid w:val="00E8019D"/>
    <w:rsid w:val="00E81382"/>
    <w:rsid w:val="00E81698"/>
    <w:rsid w:val="00EA2A7C"/>
    <w:rsid w:val="00EB0E3A"/>
    <w:rsid w:val="00EC0567"/>
    <w:rsid w:val="00EC13C8"/>
    <w:rsid w:val="00EC14C6"/>
    <w:rsid w:val="00EC496B"/>
    <w:rsid w:val="00EC4B8E"/>
    <w:rsid w:val="00ED358A"/>
    <w:rsid w:val="00ED35EF"/>
    <w:rsid w:val="00F01A7F"/>
    <w:rsid w:val="00F1749D"/>
    <w:rsid w:val="00F30141"/>
    <w:rsid w:val="00F35B58"/>
    <w:rsid w:val="00F362F4"/>
    <w:rsid w:val="00F565BA"/>
    <w:rsid w:val="00F57F10"/>
    <w:rsid w:val="00F617C5"/>
    <w:rsid w:val="00F6517C"/>
    <w:rsid w:val="00F8705F"/>
    <w:rsid w:val="00FA20A1"/>
    <w:rsid w:val="00FA49A3"/>
    <w:rsid w:val="00FA7E73"/>
    <w:rsid w:val="00FB6498"/>
    <w:rsid w:val="00FD3FD3"/>
    <w:rsid w:val="00FE3B26"/>
    <w:rsid w:val="00FF027C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07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6A6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line="220" w:lineRule="exact"/>
      <w:ind w:right="0"/>
      <w:textAlignment w:val="auto"/>
      <w:outlineLvl w:val="0"/>
    </w:pPr>
    <w:rPr>
      <w:rFonts w:ascii="AG Souvenir" w:hAnsi="AG Souvenir"/>
      <w:b/>
      <w:spacing w:val="38"/>
    </w:rPr>
  </w:style>
  <w:style w:type="paragraph" w:styleId="4">
    <w:name w:val="heading 4"/>
    <w:basedOn w:val="a"/>
    <w:next w:val="a"/>
    <w:link w:val="40"/>
    <w:qFormat/>
    <w:rsid w:val="00990ED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ind w:left="780" w:right="0"/>
      <w:jc w:val="left"/>
      <w:textAlignment w:val="auto"/>
      <w:outlineLvl w:val="3"/>
    </w:pPr>
    <w:rPr>
      <w:szCs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990ED5"/>
    <w:pPr>
      <w:keepNext/>
      <w:keepLines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00" w:line="276" w:lineRule="auto"/>
      <w:ind w:right="0"/>
      <w:jc w:val="left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65"/>
    <w:rPr>
      <w:rFonts w:ascii="AG Souvenir" w:hAnsi="AG Souvenir"/>
      <w:b/>
      <w:spacing w:val="38"/>
      <w:sz w:val="28"/>
    </w:rPr>
  </w:style>
  <w:style w:type="character" w:customStyle="1" w:styleId="40">
    <w:name w:val="Заголовок 4 Знак"/>
    <w:basedOn w:val="a0"/>
    <w:link w:val="4"/>
    <w:semiHidden/>
    <w:rsid w:val="00990ED5"/>
    <w:rPr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90ED5"/>
    <w:rPr>
      <w:rFonts w:ascii="Cambria" w:eastAsia="Times New Roman" w:hAnsi="Cambria" w:cs="Times New Roman"/>
      <w:color w:val="404040"/>
      <w:lang w:eastAsia="en-US"/>
    </w:rPr>
  </w:style>
  <w:style w:type="paragraph" w:customStyle="1" w:styleId="a3">
    <w:name w:val="Реферат"/>
    <w:rsid w:val="00D55307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link w:val="a6"/>
    <w:rsid w:val="00A3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E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0ED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90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FollowedHyperlink"/>
    <w:basedOn w:val="a0"/>
    <w:uiPriority w:val="99"/>
    <w:unhideWhenUsed/>
    <w:rsid w:val="00990ED5"/>
    <w:rPr>
      <w:color w:val="800080"/>
      <w:u w:val="single"/>
    </w:rPr>
  </w:style>
  <w:style w:type="paragraph" w:customStyle="1" w:styleId="ConsNonformat">
    <w:name w:val="ConsNonformat"/>
    <w:rsid w:val="00727C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e">
    <w:name w:val="Без интервала Знак"/>
    <w:basedOn w:val="a0"/>
    <w:link w:val="af"/>
    <w:uiPriority w:val="1"/>
    <w:locked/>
    <w:rsid w:val="00BD0E42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BD0E42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DC6A65"/>
    <w:rPr>
      <w:sz w:val="28"/>
    </w:rPr>
  </w:style>
  <w:style w:type="paragraph" w:styleId="af1">
    <w:name w:val="Body Text"/>
    <w:basedOn w:val="a"/>
    <w:link w:val="af0"/>
    <w:rsid w:val="00DC6A6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/>
      <w:jc w:val="left"/>
      <w:textAlignment w:val="auto"/>
    </w:pPr>
  </w:style>
  <w:style w:type="paragraph" w:styleId="HTML">
    <w:name w:val="HTML Preformatted"/>
    <w:basedOn w:val="a"/>
    <w:link w:val="HTML0"/>
    <w:rsid w:val="00072FC4"/>
    <w:pPr>
      <w:tabs>
        <w:tab w:val="clear" w:pos="2127"/>
        <w:tab w:val="clear" w:pos="7371"/>
        <w:tab w:val="clear" w:pos="94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2FC4"/>
    <w:rPr>
      <w:rFonts w:ascii="Courier New" w:hAnsi="Courier New" w:cs="Courier New"/>
    </w:rPr>
  </w:style>
  <w:style w:type="character" w:styleId="af2">
    <w:name w:val="Strong"/>
    <w:qFormat/>
    <w:rsid w:val="0090641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7756D7FB99563C28FAAF0A76E7E0E4E5EFCEEA2049F28D7DBEC611C741150DD258E45065AAC4D7D4AFCF6FLDcEM" TargetMode="Externa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5CF0DBD8C7E7F5E47756D7FB99563C28FAAF0A76E7E0E4E5EFCEEA2049F28D7DBEC611C741150DD258E45065AAC4D7D4AFCF6FLDcE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%20&#1089;%20&#1056;&#1072;&#1073;&#1057;&#1090;&#1086;&#1083;&#1072;\2024\&#1047;&#1040;&#1055;&#1056;&#1054;&#1057;&#1067;2024\&#1047;&#1072;&#1087;&#1088;&#1086;&#1089;%20&#1076;&#1086;%2014%20&#1080;&#1102;&#1083;&#1103;2024&#1075;%20&#1055;&#1088;&#1086;&#1075;%20&#1076;&#1086;&#1093;%20&#1084;&#1077;&#1090;&#1086;&#1076;&#1080;&#1082;&#1072;\&#1084;&#1077;&#1090;&#1086;&#1076;&#1080;&#1082;&#1072;%20&#1076;&#1086;&#1093;&#1086;&#1076;&#1086;&#1074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3072-1574-4BE4-A58E-717E06E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методика доходов1</Template>
  <TotalTime>105</TotalTime>
  <Pages>27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31127</CharactersWithSpaces>
  <SharedDoc>false</SharedDoc>
  <HLinks>
    <vt:vector size="60" baseType="variant">
      <vt:variant>
        <vt:i4>7274613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Пользоваьель</dc:creator>
  <cp:keywords>пожар</cp:keywords>
  <cp:lastModifiedBy>Admin</cp:lastModifiedBy>
  <cp:revision>3</cp:revision>
  <cp:lastPrinted>2024-07-08T07:07:00Z</cp:lastPrinted>
  <dcterms:created xsi:type="dcterms:W3CDTF">2024-07-08T04:03:00Z</dcterms:created>
  <dcterms:modified xsi:type="dcterms:W3CDTF">2024-07-08T07:09:00Z</dcterms:modified>
</cp:coreProperties>
</file>