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СЕЛЬСКОГО ПОСЕЛЕНИЯ</w:t>
      </w:r>
    </w:p>
    <w:p w:rsidR="00B31BFE" w:rsidRDefault="00B31BFE" w:rsidP="00B31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BFE" w:rsidRDefault="00B31BFE" w:rsidP="00B31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33</w:t>
      </w:r>
    </w:p>
    <w:p w:rsidR="00B31BFE" w:rsidRDefault="00B31BFE" w:rsidP="00B31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FB">
        <w:rPr>
          <w:rFonts w:ascii="Times New Roman" w:hAnsi="Times New Roman" w:cs="Times New Roman"/>
          <w:sz w:val="24"/>
          <w:szCs w:val="24"/>
        </w:rPr>
        <w:t xml:space="preserve">  01</w:t>
      </w:r>
      <w:r>
        <w:rPr>
          <w:rFonts w:ascii="Times New Roman" w:hAnsi="Times New Roman" w:cs="Times New Roman"/>
          <w:sz w:val="24"/>
          <w:szCs w:val="24"/>
        </w:rPr>
        <w:t xml:space="preserve"> октября  2013 г.                                                                         </w:t>
      </w:r>
      <w:r w:rsidR="00137F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D165F1" w:rsidRDefault="00D165F1" w:rsidP="00D165F1">
      <w:pPr>
        <w:spacing w:after="0"/>
      </w:pPr>
    </w:p>
    <w:p w:rsidR="00B31BFE" w:rsidRDefault="00DC766F" w:rsidP="00D165F1">
      <w:pPr>
        <w:pStyle w:val="1"/>
        <w:spacing w:after="0"/>
        <w:jc w:val="left"/>
        <w:rPr>
          <w:rStyle w:val="a3"/>
          <w:b/>
          <w:color w:val="000000" w:themeColor="text1"/>
        </w:rPr>
      </w:pPr>
      <w:r w:rsidRPr="00B31BFE">
        <w:rPr>
          <w:b w:val="0"/>
          <w:color w:val="000000" w:themeColor="text1"/>
        </w:rPr>
        <w:fldChar w:fldCharType="begin"/>
      </w:r>
      <w:r w:rsidR="009D4B3F" w:rsidRPr="00B31BFE">
        <w:rPr>
          <w:b w:val="0"/>
          <w:color w:val="000000" w:themeColor="text1"/>
        </w:rPr>
        <w:instrText>HYPERLINK "garantf1://34638549.0/"</w:instrText>
      </w:r>
      <w:r w:rsidRPr="00B31BFE">
        <w:rPr>
          <w:b w:val="0"/>
          <w:color w:val="000000" w:themeColor="text1"/>
        </w:rPr>
        <w:fldChar w:fldCharType="separate"/>
      </w:r>
      <w:r w:rsidR="009B05D1">
        <w:rPr>
          <w:rStyle w:val="a3"/>
          <w:b/>
          <w:color w:val="000000" w:themeColor="text1"/>
        </w:rPr>
        <w:t>«</w:t>
      </w:r>
      <w:r w:rsidR="00D165F1" w:rsidRPr="00B31BFE">
        <w:rPr>
          <w:rStyle w:val="a3"/>
          <w:b/>
          <w:color w:val="000000" w:themeColor="text1"/>
        </w:rPr>
        <w:t>Об утверждении Положения о муниципальном лес</w:t>
      </w:r>
      <w:r w:rsidR="00B31BFE">
        <w:rPr>
          <w:rStyle w:val="a3"/>
          <w:b/>
          <w:color w:val="000000" w:themeColor="text1"/>
        </w:rPr>
        <w:t xml:space="preserve">ном контроле </w:t>
      </w:r>
    </w:p>
    <w:p w:rsidR="00D165F1" w:rsidRPr="00B31BFE" w:rsidRDefault="00B31BFE" w:rsidP="00D165F1">
      <w:pPr>
        <w:pStyle w:val="1"/>
        <w:spacing w:after="0"/>
        <w:jc w:val="left"/>
        <w:rPr>
          <w:rFonts w:ascii="Times New Roman" w:hAnsi="Times New Roman"/>
          <w:b w:val="0"/>
          <w:color w:val="000000" w:themeColor="text1"/>
        </w:rPr>
      </w:pPr>
      <w:r>
        <w:rPr>
          <w:rStyle w:val="a3"/>
          <w:b/>
          <w:color w:val="000000" w:themeColor="text1"/>
        </w:rPr>
        <w:t>на территории Петропавл</w:t>
      </w:r>
      <w:r w:rsidR="00D165F1" w:rsidRPr="00B31BFE">
        <w:rPr>
          <w:rStyle w:val="a3"/>
          <w:b/>
          <w:color w:val="000000" w:themeColor="text1"/>
        </w:rPr>
        <w:t>овского  муниципального образования</w:t>
      </w:r>
      <w:r w:rsidR="009B05D1">
        <w:rPr>
          <w:rStyle w:val="a3"/>
          <w:b/>
          <w:color w:val="000000" w:themeColor="text1"/>
        </w:rPr>
        <w:t>»</w:t>
      </w:r>
      <w:r w:rsidR="00D165F1" w:rsidRPr="00B31BFE">
        <w:rPr>
          <w:rStyle w:val="a3"/>
          <w:b/>
          <w:color w:val="000000" w:themeColor="text1"/>
        </w:rPr>
        <w:t>.</w:t>
      </w:r>
      <w:r w:rsidR="00DC766F" w:rsidRPr="00B31BFE">
        <w:rPr>
          <w:b w:val="0"/>
          <w:color w:val="000000" w:themeColor="text1"/>
        </w:rPr>
        <w:fldChar w:fldCharType="end"/>
      </w:r>
    </w:p>
    <w:p w:rsidR="00D165F1" w:rsidRDefault="00D165F1" w:rsidP="00D165F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65F1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организации и осуществления муниципального лесн</w:t>
      </w:r>
      <w:r w:rsidR="00B31BFE"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 на территории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муниципального образования  в соответствии с </w:t>
      </w:r>
      <w:hyperlink r:id="rId4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5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Лесным кодексом</w:t>
        </w:r>
      </w:hyperlink>
      <w:r w:rsidRPr="00B31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Федерации, руководствуясь 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ального</w:t>
      </w:r>
      <w:proofErr w:type="gramEnd"/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контроля", Уставом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муниципального образования, </w:t>
      </w:r>
    </w:p>
    <w:p w:rsidR="00B31BFE" w:rsidRDefault="00B31BFE" w:rsidP="00B31BF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1BFE" w:rsidRPr="00B31BFE" w:rsidRDefault="00B31BFE" w:rsidP="00B31BFE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Положение о муниципальном лес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ном контроле на территории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 (</w:t>
      </w:r>
      <w:hyperlink r:id="rId7" w:anchor="sub_9991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Приложение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8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Опубликовать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 журнал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е « Информационный вестник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МО»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со дня его </w:t>
      </w:r>
      <w:hyperlink r:id="rId9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="00B31BFE"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Default="00B31BFE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Петропавловского</w:t>
      </w:r>
      <w:proofErr w:type="gramEnd"/>
    </w:p>
    <w:p w:rsidR="00B31BFE" w:rsidRPr="00B31BFE" w:rsidRDefault="00B31BFE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D165F1" w:rsidRPr="00B31BFE" w:rsidRDefault="00D165F1" w:rsidP="00D165F1">
      <w:pPr>
        <w:spacing w:after="0"/>
        <w:ind w:firstLine="69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D165F1" w:rsidRPr="00B31BFE" w:rsidRDefault="00B31BFE" w:rsidP="00D165F1">
      <w:pPr>
        <w:spacing w:after="0"/>
        <w:ind w:firstLine="69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Главы Петропавл</w:t>
      </w:r>
      <w:r w:rsidR="00D165F1" w:rsidRP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МО </w:t>
      </w:r>
    </w:p>
    <w:p w:rsidR="00D165F1" w:rsidRPr="00B31BFE" w:rsidRDefault="00CB67FB" w:rsidP="00D165F1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от  01</w:t>
      </w:r>
      <w:r w:rsid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.10.2013</w:t>
      </w:r>
      <w:r w:rsidR="00D165F1" w:rsidRP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г. №  </w:t>
      </w:r>
      <w:r w:rsidR="00B31BF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>Положение</w:t>
      </w:r>
      <w:r w:rsidRPr="00B31BFE">
        <w:rPr>
          <w:rFonts w:ascii="Times New Roman" w:hAnsi="Times New Roman"/>
          <w:color w:val="000000" w:themeColor="text1"/>
        </w:rPr>
        <w:br/>
        <w:t>о муниципальном лес</w:t>
      </w:r>
      <w:r w:rsidR="00B31BFE">
        <w:rPr>
          <w:rFonts w:ascii="Times New Roman" w:hAnsi="Times New Roman"/>
          <w:color w:val="000000" w:themeColor="text1"/>
        </w:rPr>
        <w:t>ном контроле на территории</w:t>
      </w:r>
      <w:r w:rsidR="00B31BFE">
        <w:rPr>
          <w:rFonts w:ascii="Times New Roman" w:hAnsi="Times New Roman"/>
          <w:color w:val="000000" w:themeColor="text1"/>
        </w:rPr>
        <w:br/>
        <w:t>Петропавл</w:t>
      </w:r>
      <w:r w:rsidRPr="00B31BFE">
        <w:rPr>
          <w:rFonts w:ascii="Times New Roman" w:hAnsi="Times New Roman"/>
          <w:color w:val="000000" w:themeColor="text1"/>
        </w:rPr>
        <w:t xml:space="preserve">овского муниципального образования 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муниципальном лесн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ом контроле на территории 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муниципального образования разработано в соответствии с </w:t>
      </w:r>
      <w:hyperlink r:id="rId10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Лесным кодексом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1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Уставом</w:t>
        </w:r>
      </w:hyperlink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образования, и регулирует отношения по осуществлению муниципального лесного контроля за использованием, охраной, защитой и воспроизводством лесов, лесов особо охраняемых природных территорий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в границах</w:t>
      </w:r>
      <w:proofErr w:type="gramEnd"/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образования.</w:t>
      </w:r>
    </w:p>
    <w:p w:rsidR="00D165F1" w:rsidRPr="00B31BFE" w:rsidRDefault="00D165F1" w:rsidP="00D165F1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>1. Общие положения</w:t>
      </w:r>
    </w:p>
    <w:p w:rsidR="00D165F1" w:rsidRPr="00B31BFE" w:rsidRDefault="00D165F1" w:rsidP="00D165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1.1. Муниципальный лесной контроль (далее - Лесной контроль) - деятельность администрации муниципального образования (далее – администрация муниципального образования), направленная на обеспечение соблюдения законодательства Российской Федерации, Иркутской области, а также органов местного самоуправления в сфере использования, охраны, защиты, воспроизводства лесов, находящихся в м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собственности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1.2. Объектом Лесного контроля является деятельность юридических и физических лиц, индивидуальных предпринимателей по использованию, охране, защите и воспроизводству лесов, находящихся в м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собственности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1.3. Субъектами Лесного контроля являются индивидуальные предприниматели, юридические, физические и должностные лица, участвующие в отношениях по осуществлению Лесн</w:t>
      </w:r>
      <w:r w:rsidR="00CA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контроля (далее - </w:t>
      </w:r>
      <w:proofErr w:type="spellStart"/>
      <w:r w:rsidR="00CA2A99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ватели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1.4. Органом, уполномоченным осуществлять Лесной контроль на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ия, является администрация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1.5. Лесной контроль осуществляется во взаимодействии с правоохранительными, природоохранными и иными заинтересованными органами государственной власти, а также органами местного самоуправления в соответствии с их компетенцией.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1.6. Перечень дол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жностных лиц администрации Петропавловского МО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уполномоченных на осуществление лесного контроля (далее по тексту - должностные лица), утверждается постановл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ением Главы  администрации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МО.</w:t>
      </w:r>
    </w:p>
    <w:p w:rsidR="00D165F1" w:rsidRPr="00B31BFE" w:rsidRDefault="00D165F1" w:rsidP="00D165F1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>2. Цель и задачи Лесного контроля</w:t>
      </w:r>
    </w:p>
    <w:p w:rsidR="00D165F1" w:rsidRPr="00B31BFE" w:rsidRDefault="00D165F1" w:rsidP="00D165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2.1. Целью Лесного контроля является обеспечение соблюдения требований, установленных законодательством Российской Федерации и Иркутской области, в сфере использования, охраны, защиты, воспроизводства лесов, находящихся в м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собственности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 муниципального образования.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Основными задачами Лесного контроля являются: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обеспечение охраны и защиты лесных участков;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обеспечение использования лесных участков по целевому назначению;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соблюдение правомерности занятия и использования лесных участков;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4) соблюдение требований, предусмотренных в лесохозяйственном регламенте;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5) предотвращение самовольного снятия и перемещения почвенного покрова;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6) своевременное освобождение лесных участков по окончании срока их аренды;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7) своевременное выполнение обязанностей по приведению лесных участков в состояние, пригодное для использования по целевому назначению;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соблюдение гражданами и юридическими лицами правил пожарной безопасности в лесах, а также выполнение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лесопользователями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пожарной безопасности;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proofErr w:type="gram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проектов освоения лесов;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обеспечение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лесопользователями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профилактики, своевременного выявления и защиты лесов от вредителей, болезней леса и захламления;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11) выполнение иных требований лесного законодательства по вопросам использования, охраны, защиты и воспроизводства лесов.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5F1" w:rsidRPr="00B31BFE" w:rsidRDefault="00D165F1" w:rsidP="00D165F1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>3. Порядок организации и осуществления Лесного контроля</w:t>
      </w:r>
    </w:p>
    <w:p w:rsidR="00D165F1" w:rsidRPr="00B31BFE" w:rsidRDefault="00D165F1" w:rsidP="00D165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3.1. Лесной контроль осуществляется уполномоченными должностными лицами администрации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в м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собственности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овского муниципального образования.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302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3.2. Мероприятия по осуществлению Лесного контроля включают в себя:</w:t>
      </w:r>
    </w:p>
    <w:bookmarkEnd w:id="0"/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проведение плановых проверок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лесопользователей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(документарных и выездных);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проведение внеплановых проверок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лесопользователей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(документарных и выездных);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Порядок организации проверок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лесопользователей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муниципального Лесного контроля, а также порядок оформления результатов проверок, проводятся в соответствии с </w:t>
      </w:r>
      <w:hyperlink r:id="rId13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При выявлении в результате проведения мероприятий по Лесному контролю нарушений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лесопользователями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по использованию, охране, защите, воспроизводству лесов должностные лица администрации, проводившие соответствующие мероприятия, обязаны действовать в пределах своих полномочий в соответствии с законодательством Российской Федерации.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3.5. При обнаружении в результате проведения мероприятий по Лесному контролю достаточных данных, указывающих на наличие события административного правонарушения, акт и иные материалы,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административном правонарушении.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При обнаружении в результате проведения мероприятий по Лесному контролю достаточных данных, указывающих на наличие события преступления, акт и иные </w:t>
      </w:r>
      <w:proofErr w:type="gram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gram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документы, подтверждающие наличие события преступления, направляются должностному лицу, органу, уполномоченному возбуждать уголовное дело.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Должностные лица  администрации осуществляют дальнейший </w:t>
      </w:r>
      <w:proofErr w:type="gram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движением дела об административном правонарушении, уголовного дела, взаимодействуют с уполномоченными органами, в том числе, представляют дополнительные документы и материалы, имеющие значение для установления обстоятельств дела.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3.8. При обнаружении факта причинения вреда лесам, расположенным на лесных участках, находящихся в м</w:t>
      </w:r>
      <w:r w:rsidR="00B31BFE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собственности Петропавл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овского муниципального образования  должностные лица администрации обращаются в суд с требованием о возмещении 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вреда, за исключением случаев добровольного возмещения вреда. Размер причиненного вреда определяется в соответствии с законодательством Российской Федерации и муниципальными </w:t>
      </w:r>
      <w:r w:rsidR="00CA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администрации </w:t>
      </w: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МО.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Администрация ведет журнал учета проверок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лесопользователей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должностными лицами осуществляется запись о проведенной проверке, содержащая сведения и о результатах ее проведения.</w:t>
      </w:r>
    </w:p>
    <w:p w:rsidR="00D165F1" w:rsidRPr="00B31BFE" w:rsidRDefault="00D165F1" w:rsidP="00CA2A99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>4. Права, обязанности и ответственность должностных лиц,</w:t>
      </w:r>
      <w:r w:rsidRPr="00B31BFE">
        <w:rPr>
          <w:rFonts w:ascii="Times New Roman" w:hAnsi="Times New Roman"/>
          <w:color w:val="000000" w:themeColor="text1"/>
        </w:rPr>
        <w:br/>
        <w:t>осуществляющих Лесной контроль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4.1. Полномочиями по осуществлению Лесного контроля наделяются лица, замещающие муниципальные должности в  администрации.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Должностные лица при осуществлении полномочий в области Лесного контроля имеют права и обязанности, определенные </w:t>
      </w:r>
      <w:hyperlink r:id="rId14" w:history="1">
        <w:r w:rsidRPr="00B31BFE">
          <w:rPr>
            <w:rStyle w:val="a3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4.3. Орган, уполномоченный осуществлять Лесной контроль,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4.4. 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законодательством Российской Федерации.</w:t>
      </w:r>
    </w:p>
    <w:p w:rsidR="00D165F1" w:rsidRPr="00B31BFE" w:rsidRDefault="00D165F1" w:rsidP="00CA2A99">
      <w:pPr>
        <w:pStyle w:val="1"/>
        <w:spacing w:after="0"/>
        <w:rPr>
          <w:rFonts w:ascii="Times New Roman" w:hAnsi="Times New Roman"/>
          <w:color w:val="000000" w:themeColor="text1"/>
        </w:rPr>
      </w:pPr>
      <w:r w:rsidRPr="00B31BFE">
        <w:rPr>
          <w:rFonts w:ascii="Times New Roman" w:hAnsi="Times New Roman"/>
          <w:color w:val="000000" w:themeColor="text1"/>
        </w:rPr>
        <w:t xml:space="preserve">5. Права и обязанности </w:t>
      </w:r>
      <w:proofErr w:type="spellStart"/>
      <w:r w:rsidRPr="00B31BFE">
        <w:rPr>
          <w:rFonts w:ascii="Times New Roman" w:hAnsi="Times New Roman"/>
          <w:color w:val="000000" w:themeColor="text1"/>
        </w:rPr>
        <w:t>лесопользователей</w:t>
      </w:r>
      <w:proofErr w:type="spellEnd"/>
      <w:r w:rsidRPr="00B31BFE">
        <w:rPr>
          <w:rFonts w:ascii="Times New Roman" w:hAnsi="Times New Roman"/>
          <w:color w:val="000000" w:themeColor="text1"/>
        </w:rPr>
        <w:br/>
        <w:t>при осуществлении Лесного контроля</w:t>
      </w:r>
    </w:p>
    <w:p w:rsidR="00D165F1" w:rsidRPr="00B31BFE" w:rsidRDefault="00D165F1" w:rsidP="00D165F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spellStart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>Лесопользователи</w:t>
      </w:r>
      <w:proofErr w:type="spellEnd"/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Лесного контроля имеют права и обязанности, определенные </w:t>
      </w:r>
      <w:hyperlink r:id="rId15" w:history="1">
        <w:r w:rsidRPr="00137FBE">
          <w:rPr>
            <w:rStyle w:val="a3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31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F7382" w:rsidRPr="00B31BFE" w:rsidRDefault="003F7382" w:rsidP="00D165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7382" w:rsidRPr="00B31BFE" w:rsidSect="00D165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F1"/>
    <w:rsid w:val="00137FBE"/>
    <w:rsid w:val="003E48DE"/>
    <w:rsid w:val="003F7382"/>
    <w:rsid w:val="009B05D1"/>
    <w:rsid w:val="009D4B3F"/>
    <w:rsid w:val="00B31BFE"/>
    <w:rsid w:val="00CA2A99"/>
    <w:rsid w:val="00CB67FB"/>
    <w:rsid w:val="00D165F1"/>
    <w:rsid w:val="00D749E3"/>
    <w:rsid w:val="00DC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F"/>
  </w:style>
  <w:style w:type="paragraph" w:styleId="1">
    <w:name w:val="heading 1"/>
    <w:basedOn w:val="a"/>
    <w:next w:val="a"/>
    <w:link w:val="10"/>
    <w:qFormat/>
    <w:rsid w:val="00D165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5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D165F1"/>
    <w:rPr>
      <w:rFonts w:ascii="Times New Roman" w:hAnsi="Times New Roman" w:cs="Times New Roman" w:hint="default"/>
      <w:b/>
      <w:bCs/>
      <w:color w:val="008000"/>
    </w:rPr>
  </w:style>
  <w:style w:type="character" w:customStyle="1" w:styleId="a4">
    <w:name w:val="Цветовое выделение"/>
    <w:rsid w:val="00D165F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8549.0/" TargetMode="External"/><Relationship Id="rId13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normativnye-pravovye-akty/M031212P72.doc" TargetMode="External"/><Relationship Id="rId12" Type="http://schemas.openxmlformats.org/officeDocument/2006/relationships/hyperlink" Target="garantf1://21560269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garantf1://86367.0/" TargetMode="External"/><Relationship Id="rId5" Type="http://schemas.openxmlformats.org/officeDocument/2006/relationships/hyperlink" Target="garantf1://12050845.0/" TargetMode="External"/><Relationship Id="rId15" Type="http://schemas.openxmlformats.org/officeDocument/2006/relationships/hyperlink" Target="garantf1://12064247.0/" TargetMode="External"/><Relationship Id="rId10" Type="http://schemas.openxmlformats.org/officeDocument/2006/relationships/hyperlink" Target="garantf1://12050845.0/" TargetMode="Externa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34738549.0/" TargetMode="External"/><Relationship Id="rId14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2013-10-16T11:12:00Z</cp:lastPrinted>
  <dcterms:created xsi:type="dcterms:W3CDTF">2013-10-16T01:14:00Z</dcterms:created>
  <dcterms:modified xsi:type="dcterms:W3CDTF">2014-01-31T08:55:00Z</dcterms:modified>
</cp:coreProperties>
</file>